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3D" w:rsidRDefault="003A5226" w:rsidP="003A5226">
      <w:pPr>
        <w:shd w:val="clear" w:color="auto" w:fill="FFFFFF"/>
        <w:spacing w:after="180" w:line="3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F70">
        <w:rPr>
          <w:rFonts w:ascii="Times New Roman" w:hAnsi="Times New Roman" w:cs="Times New Roman"/>
          <w:b/>
          <w:sz w:val="24"/>
          <w:szCs w:val="24"/>
        </w:rPr>
        <w:t>Рациональное использование электроэнергии</w:t>
      </w:r>
    </w:p>
    <w:p w:rsidR="004F6B75" w:rsidRPr="00825F70" w:rsidRDefault="004F6B75" w:rsidP="003A5226">
      <w:pPr>
        <w:shd w:val="clear" w:color="auto" w:fill="FFFFFF"/>
        <w:spacing w:after="18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09875" cy="218122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359" w:rsidRPr="00825F70" w:rsidRDefault="00DE1359" w:rsidP="00FF41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F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Энергосбережение</w:t>
      </w:r>
      <w:r w:rsidRPr="00825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реализация комплекса организационных, правовых, производственных, научных, экономических, технических и других мер, направленных на рациональное использование и экономное расходование топливно-энергетических ресурсов. Кроме того, в систему экономии энергии включают меры по вовлечению в хозяйственный оборот возобновляемых источников энергии.</w:t>
      </w:r>
    </w:p>
    <w:p w:rsidR="00DE1359" w:rsidRPr="00825F70" w:rsidRDefault="00461C9D" w:rsidP="00FF41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 xml:space="preserve">Рациональное использование электроэнергии — не просто забота о бюджете. Это сознательный вклад в сохранение окружающей среды, не требующий отказа от привычного уровня комфорта. </w:t>
      </w:r>
      <w:r w:rsidR="003A5226" w:rsidRPr="00825F70">
        <w:rPr>
          <w:rFonts w:ascii="Times New Roman" w:hAnsi="Times New Roman" w:cs="Times New Roman"/>
          <w:sz w:val="24"/>
          <w:szCs w:val="24"/>
        </w:rPr>
        <w:t>Расскажем</w:t>
      </w:r>
      <w:r w:rsidRPr="00825F70">
        <w:rPr>
          <w:rFonts w:ascii="Times New Roman" w:hAnsi="Times New Roman" w:cs="Times New Roman"/>
          <w:sz w:val="24"/>
          <w:szCs w:val="24"/>
        </w:rPr>
        <w:t xml:space="preserve"> о том, почему для спасения планеты нужно изменить отношение к расходу электричества и как принять участие в программе энергосбережения.</w:t>
      </w:r>
    </w:p>
    <w:p w:rsidR="00461C9D" w:rsidRPr="00825F70" w:rsidRDefault="00461C9D" w:rsidP="00FF4146">
      <w:pPr>
        <w:rPr>
          <w:rFonts w:ascii="Times New Roman" w:hAnsi="Times New Roman" w:cs="Times New Roman"/>
          <w:b/>
          <w:sz w:val="24"/>
          <w:szCs w:val="24"/>
        </w:rPr>
      </w:pPr>
      <w:r w:rsidRPr="00825F70">
        <w:rPr>
          <w:rFonts w:ascii="Times New Roman" w:hAnsi="Times New Roman" w:cs="Times New Roman"/>
          <w:b/>
          <w:sz w:val="24"/>
          <w:szCs w:val="24"/>
        </w:rPr>
        <w:t>Зачем нужно беречь энергию</w:t>
      </w:r>
    </w:p>
    <w:p w:rsidR="00461C9D" w:rsidRPr="00825F70" w:rsidRDefault="00461C9D" w:rsidP="00FF41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Самый очевидный плюс энергосбережения — это сокращение личных или семейных расходов, а также продление срока службы осветительных приборов. Так, выключение света в комнатах, где никого нет, мытье светильников, установка энергосберегающих ламп и другие меры позволяют сэкономить более половины месячной платы за электричество. А простое выключение неиспользуемых приборов из сети — телевизора, компьютера, планшета, телефона и т. д. — уменьшает энергопотребление в среднем на 300 кВт·</w:t>
      </w:r>
      <w:proofErr w:type="gramStart"/>
      <w:r w:rsidRPr="00825F7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25F70">
        <w:rPr>
          <w:rFonts w:ascii="Times New Roman" w:hAnsi="Times New Roman" w:cs="Times New Roman"/>
          <w:sz w:val="24"/>
          <w:szCs w:val="24"/>
        </w:rPr>
        <w:t xml:space="preserve"> в год. Это месячный расход электроэнергии у семьи из трех человек!</w:t>
      </w:r>
    </w:p>
    <w:p w:rsidR="00461C9D" w:rsidRPr="00825F70" w:rsidRDefault="003A5226" w:rsidP="00FF41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Природоохранные организации призываю</w:t>
      </w:r>
      <w:r w:rsidR="00461C9D" w:rsidRPr="00825F70">
        <w:rPr>
          <w:rFonts w:ascii="Times New Roman" w:hAnsi="Times New Roman" w:cs="Times New Roman"/>
          <w:sz w:val="24"/>
          <w:szCs w:val="24"/>
        </w:rPr>
        <w:t>т беречь энергию ради спасения планеты от изменения климата. Так, по данным Института мировых ресурсов (WRI), в 2021 году на долю энергетики приходилось 76% глобальных выбросов парниковых газов, ускоряющих глобальное потепление.</w:t>
      </w:r>
    </w:p>
    <w:p w:rsidR="00461C9D" w:rsidRPr="00825F70" w:rsidRDefault="00461C9D" w:rsidP="00FF41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Межправительственная группа экспертов по изменению климата (МГЭИК) считает, что рост средней температуры на планете более чем на 1,5 °C приведет к подъему уровня Мирового океана, увеличит частоту засух и наводнений, поставит под угрозу существование многих видов растений и животных. Глобальные изменения уже начались, и таяние арктических льдов — тому подтверждение.</w:t>
      </w:r>
    </w:p>
    <w:p w:rsidR="00461C9D" w:rsidRPr="00825F70" w:rsidRDefault="00461C9D" w:rsidP="00FF41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У человечества пока еще сохраняется возможность предотвратить экологическую катастрофу, в том числе благодаря мерам в области энергосбережения. Но если средняя температура атмосферы вырастет на два градуса, ситуация выйдет из-под контроля и последствия будут необратимы.</w:t>
      </w:r>
    </w:p>
    <w:p w:rsidR="00461C9D" w:rsidRPr="00825F70" w:rsidRDefault="00461C9D" w:rsidP="00FF414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5F70">
        <w:rPr>
          <w:rFonts w:ascii="Times New Roman" w:hAnsi="Times New Roman" w:cs="Times New Roman"/>
          <w:b/>
          <w:sz w:val="24"/>
          <w:szCs w:val="24"/>
        </w:rPr>
        <w:t>Энергоэффективность</w:t>
      </w:r>
      <w:proofErr w:type="spellEnd"/>
      <w:r w:rsidRPr="00825F70">
        <w:rPr>
          <w:rFonts w:ascii="Times New Roman" w:hAnsi="Times New Roman" w:cs="Times New Roman"/>
          <w:b/>
          <w:sz w:val="24"/>
          <w:szCs w:val="24"/>
        </w:rPr>
        <w:t xml:space="preserve"> и энергосбережение в России</w:t>
      </w:r>
    </w:p>
    <w:p w:rsidR="00461C9D" w:rsidRPr="00825F70" w:rsidRDefault="00461C9D" w:rsidP="00FF4146">
      <w:pPr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lastRenderedPageBreak/>
        <w:t xml:space="preserve">В 2009 году в нашей стране был принят закон «Об энергосбережении и повышении </w:t>
      </w:r>
      <w:proofErr w:type="spellStart"/>
      <w:r w:rsidRPr="00825F70">
        <w:rPr>
          <w:rFonts w:ascii="Times New Roman" w:hAnsi="Times New Roman" w:cs="Times New Roman"/>
          <w:sz w:val="24"/>
          <w:szCs w:val="24"/>
        </w:rPr>
        <w:t>энергоэффект</w:t>
      </w:r>
      <w:r w:rsidR="003A5226" w:rsidRPr="00825F70">
        <w:rPr>
          <w:rFonts w:ascii="Times New Roman" w:hAnsi="Times New Roman" w:cs="Times New Roman"/>
          <w:sz w:val="24"/>
          <w:szCs w:val="24"/>
        </w:rPr>
        <w:t>ивности</w:t>
      </w:r>
      <w:proofErr w:type="spellEnd"/>
      <w:r w:rsidR="003A5226" w:rsidRPr="00825F70">
        <w:rPr>
          <w:rFonts w:ascii="Times New Roman" w:hAnsi="Times New Roman" w:cs="Times New Roman"/>
          <w:sz w:val="24"/>
          <w:szCs w:val="24"/>
        </w:rPr>
        <w:t>». Его основные принципы:</w:t>
      </w:r>
    </w:p>
    <w:p w:rsidR="00461C9D" w:rsidRPr="00825F70" w:rsidRDefault="00461C9D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1</w:t>
      </w:r>
      <w:r w:rsidR="003A5226" w:rsidRPr="00825F70">
        <w:rPr>
          <w:rFonts w:ascii="Times New Roman" w:hAnsi="Times New Roman" w:cs="Times New Roman"/>
          <w:sz w:val="24"/>
          <w:szCs w:val="24"/>
        </w:rPr>
        <w:t>.</w:t>
      </w:r>
      <w:r w:rsidRPr="00825F70">
        <w:rPr>
          <w:rFonts w:ascii="Times New Roman" w:hAnsi="Times New Roman" w:cs="Times New Roman"/>
          <w:sz w:val="24"/>
          <w:szCs w:val="24"/>
        </w:rPr>
        <w:t>Рациональное использование энергетических ресурсов.</w:t>
      </w:r>
    </w:p>
    <w:p w:rsidR="00461C9D" w:rsidRPr="00825F70" w:rsidRDefault="00461C9D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2</w:t>
      </w:r>
      <w:r w:rsidR="003A5226" w:rsidRPr="00825F70">
        <w:rPr>
          <w:rFonts w:ascii="Times New Roman" w:hAnsi="Times New Roman" w:cs="Times New Roman"/>
          <w:sz w:val="24"/>
          <w:szCs w:val="24"/>
        </w:rPr>
        <w:t xml:space="preserve">. </w:t>
      </w:r>
      <w:r w:rsidRPr="00825F70">
        <w:rPr>
          <w:rFonts w:ascii="Times New Roman" w:hAnsi="Times New Roman" w:cs="Times New Roman"/>
          <w:sz w:val="24"/>
          <w:szCs w:val="24"/>
        </w:rPr>
        <w:t>Поддержка и стимулирование проектов энергосбережения.</w:t>
      </w:r>
    </w:p>
    <w:p w:rsidR="00461C9D" w:rsidRPr="00825F70" w:rsidRDefault="00461C9D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3</w:t>
      </w:r>
      <w:r w:rsidR="003A5226" w:rsidRPr="00825F70">
        <w:rPr>
          <w:rFonts w:ascii="Times New Roman" w:hAnsi="Times New Roman" w:cs="Times New Roman"/>
          <w:sz w:val="24"/>
          <w:szCs w:val="24"/>
        </w:rPr>
        <w:t xml:space="preserve">. </w:t>
      </w:r>
      <w:r w:rsidRPr="00825F70">
        <w:rPr>
          <w:rFonts w:ascii="Times New Roman" w:hAnsi="Times New Roman" w:cs="Times New Roman"/>
          <w:sz w:val="24"/>
          <w:szCs w:val="24"/>
        </w:rPr>
        <w:t>Учет расхода электроэнергии при помощи счетчиков.</w:t>
      </w:r>
    </w:p>
    <w:p w:rsidR="00461C9D" w:rsidRPr="00825F70" w:rsidRDefault="00461C9D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4</w:t>
      </w:r>
      <w:r w:rsidR="003A5226" w:rsidRPr="00825F70">
        <w:rPr>
          <w:rFonts w:ascii="Times New Roman" w:hAnsi="Times New Roman" w:cs="Times New Roman"/>
          <w:sz w:val="24"/>
          <w:szCs w:val="24"/>
        </w:rPr>
        <w:t xml:space="preserve">. </w:t>
      </w:r>
      <w:r w:rsidRPr="00825F70">
        <w:rPr>
          <w:rFonts w:ascii="Times New Roman" w:hAnsi="Times New Roman" w:cs="Times New Roman"/>
          <w:sz w:val="24"/>
          <w:szCs w:val="24"/>
        </w:rPr>
        <w:t>Повышение эффективности энергосбережения, в том числе использование продукции, потребляющей минимум энергии, например люминесцентных ламп, бытовой техники класса A.</w:t>
      </w:r>
    </w:p>
    <w:p w:rsidR="00461C9D" w:rsidRPr="00825F70" w:rsidRDefault="00461C9D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5</w:t>
      </w:r>
      <w:r w:rsidR="003A5226" w:rsidRPr="00825F70">
        <w:rPr>
          <w:rFonts w:ascii="Times New Roman" w:hAnsi="Times New Roman" w:cs="Times New Roman"/>
          <w:sz w:val="24"/>
          <w:szCs w:val="24"/>
        </w:rPr>
        <w:t xml:space="preserve">. </w:t>
      </w:r>
      <w:r w:rsidRPr="00825F70">
        <w:rPr>
          <w:rFonts w:ascii="Times New Roman" w:hAnsi="Times New Roman" w:cs="Times New Roman"/>
          <w:sz w:val="24"/>
          <w:szCs w:val="24"/>
        </w:rPr>
        <w:t xml:space="preserve">Организация тематических мероприятий. Например, в государственных учреждениях обсуждаются закупки оборудования с высоким классом </w:t>
      </w:r>
      <w:proofErr w:type="spellStart"/>
      <w:r w:rsidRPr="00825F70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25F70">
        <w:rPr>
          <w:rFonts w:ascii="Times New Roman" w:hAnsi="Times New Roman" w:cs="Times New Roman"/>
          <w:sz w:val="24"/>
          <w:szCs w:val="24"/>
        </w:rPr>
        <w:t>, регламентирование работы кондиционеров, установка датчиков движения.</w:t>
      </w:r>
    </w:p>
    <w:p w:rsidR="00461C9D" w:rsidRPr="00825F70" w:rsidRDefault="00461C9D" w:rsidP="00FF4146">
      <w:pPr>
        <w:spacing w:after="0"/>
        <w:rPr>
          <w:sz w:val="24"/>
          <w:szCs w:val="24"/>
        </w:rPr>
      </w:pPr>
    </w:p>
    <w:p w:rsidR="00E925D5" w:rsidRPr="00825F70" w:rsidRDefault="00461C9D" w:rsidP="00FF41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Программу энергосбережения/план сокращения потребления электроэнергии можно составить для любой организации и даже жилого помещения.</w:t>
      </w:r>
    </w:p>
    <w:p w:rsidR="00825F70" w:rsidRDefault="00825F70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C9D" w:rsidRPr="00825F70" w:rsidRDefault="00461C9D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Автоматизация освещения в целях экономии</w:t>
      </w:r>
      <w:r w:rsidR="00825F70">
        <w:rPr>
          <w:rFonts w:ascii="Times New Roman" w:hAnsi="Times New Roman" w:cs="Times New Roman"/>
          <w:sz w:val="24"/>
          <w:szCs w:val="24"/>
        </w:rPr>
        <w:t>.</w:t>
      </w:r>
    </w:p>
    <w:p w:rsidR="00461C9D" w:rsidRPr="00825F70" w:rsidRDefault="00461C9D" w:rsidP="00FF41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Важная часть технологий энергосбережения — «интеллектуальные устройства» для автоматизации работы осветительных приборов. К ним относятся:</w:t>
      </w:r>
    </w:p>
    <w:p w:rsidR="00461C9D" w:rsidRPr="00825F70" w:rsidRDefault="00E925D5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61C9D" w:rsidRPr="00825F70">
        <w:rPr>
          <w:rFonts w:ascii="Times New Roman" w:hAnsi="Times New Roman" w:cs="Times New Roman"/>
          <w:sz w:val="24"/>
          <w:szCs w:val="24"/>
        </w:rPr>
        <w:t>Диммеры</w:t>
      </w:r>
      <w:proofErr w:type="spellEnd"/>
      <w:r w:rsidR="00461C9D" w:rsidRPr="00825F70">
        <w:rPr>
          <w:rFonts w:ascii="Times New Roman" w:hAnsi="Times New Roman" w:cs="Times New Roman"/>
          <w:sz w:val="24"/>
          <w:szCs w:val="24"/>
        </w:rPr>
        <w:t>. Позволяют дистанционно управлять яркостью света при помощи пульта, голосовых команд, хлопка.</w:t>
      </w:r>
    </w:p>
    <w:p w:rsidR="00461C9D" w:rsidRPr="00825F70" w:rsidRDefault="00E925D5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 xml:space="preserve">- </w:t>
      </w:r>
      <w:r w:rsidR="00461C9D" w:rsidRPr="00825F70">
        <w:rPr>
          <w:rFonts w:ascii="Times New Roman" w:hAnsi="Times New Roman" w:cs="Times New Roman"/>
          <w:sz w:val="24"/>
          <w:szCs w:val="24"/>
        </w:rPr>
        <w:t>Датчики движения. Реагируют на перемещения и гасят свет, когда в помещении никого нет. Их устанавливают у лестниц, лифтов, в подъездах и кладовых.</w:t>
      </w:r>
    </w:p>
    <w:p w:rsidR="00461C9D" w:rsidRPr="00825F70" w:rsidRDefault="00E925D5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 xml:space="preserve">- </w:t>
      </w:r>
      <w:r w:rsidR="00461C9D" w:rsidRPr="00825F70">
        <w:rPr>
          <w:rFonts w:ascii="Times New Roman" w:hAnsi="Times New Roman" w:cs="Times New Roman"/>
          <w:sz w:val="24"/>
          <w:szCs w:val="24"/>
        </w:rPr>
        <w:t>Датчики присутствия. Более чувствительные устройства, фиксирующие даже малейшие движения вроде моргания глаз. Датчики присутствия не дадут свету погаснуть, если кто-то из членов семьи расположится в любимом кресле, чтобы почитать книжку.</w:t>
      </w:r>
    </w:p>
    <w:p w:rsidR="00461C9D" w:rsidRPr="00825F70" w:rsidRDefault="00E925D5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 xml:space="preserve">- </w:t>
      </w:r>
      <w:r w:rsidR="00461C9D" w:rsidRPr="00825F70">
        <w:rPr>
          <w:rFonts w:ascii="Times New Roman" w:hAnsi="Times New Roman" w:cs="Times New Roman"/>
          <w:sz w:val="24"/>
          <w:szCs w:val="24"/>
        </w:rPr>
        <w:t>Датчики освещенности. Регулируют яркость искусственного света в зависимости от уровня естественной освещенности. Эти устройства обычно работают вместе с датчиками движения или присутствия.</w:t>
      </w:r>
    </w:p>
    <w:p w:rsidR="00461C9D" w:rsidRPr="00825F70" w:rsidRDefault="00E925D5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 xml:space="preserve">- </w:t>
      </w:r>
      <w:r w:rsidR="00461C9D" w:rsidRPr="00825F70">
        <w:rPr>
          <w:rFonts w:ascii="Times New Roman" w:hAnsi="Times New Roman" w:cs="Times New Roman"/>
          <w:sz w:val="24"/>
          <w:szCs w:val="24"/>
        </w:rPr>
        <w:t>Таймеры. Следят за тем, чтобы свет зажигался и гас в запрограммированное время.</w:t>
      </w:r>
    </w:p>
    <w:p w:rsidR="00461C9D" w:rsidRPr="00825F70" w:rsidRDefault="00E925D5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 xml:space="preserve">- </w:t>
      </w:r>
      <w:r w:rsidR="00461C9D" w:rsidRPr="00825F70">
        <w:rPr>
          <w:rFonts w:ascii="Times New Roman" w:hAnsi="Times New Roman" w:cs="Times New Roman"/>
          <w:sz w:val="24"/>
          <w:szCs w:val="24"/>
        </w:rPr>
        <w:t>Использование энергосберегающих ламп</w:t>
      </w:r>
    </w:p>
    <w:p w:rsidR="00461C9D" w:rsidRPr="00825F70" w:rsidRDefault="00461C9D" w:rsidP="00FF41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Раньше для освещения использовались лампы накаливания. Внутри них в вакууме находится тугоплавкая вольфрамовая нить. При прохождении через нее электрического тока она раскаляется и начинает светиться. Температура вольфрамовой нити достигает 2600-3000 °C. Вот почему выключенная лампа накаливания такая горячая — дайте ей остыть, прежде чем брать ее в руки.</w:t>
      </w:r>
    </w:p>
    <w:p w:rsidR="00461C9D" w:rsidRPr="00825F70" w:rsidRDefault="00461C9D" w:rsidP="00FF41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Прогрессивная альтернатива — энергосберегающие (люминесцентные) лампы. Они заполнены смесью аргона или неона с парами ртути. При контакте электронов с атомами ртути образуется ультрафиолетовое излучение. Оно превращается в видимый свет при прохождении через стекло, покрытое специальным веществом — люминофором (образовано от латинского слова «люмен» — «свет» и греческого «</w:t>
      </w:r>
      <w:proofErr w:type="spellStart"/>
      <w:r w:rsidRPr="00825F70">
        <w:rPr>
          <w:rFonts w:ascii="Times New Roman" w:hAnsi="Times New Roman" w:cs="Times New Roman"/>
          <w:sz w:val="24"/>
          <w:szCs w:val="24"/>
        </w:rPr>
        <w:t>форос</w:t>
      </w:r>
      <w:proofErr w:type="spellEnd"/>
      <w:r w:rsidRPr="00825F70">
        <w:rPr>
          <w:rFonts w:ascii="Times New Roman" w:hAnsi="Times New Roman" w:cs="Times New Roman"/>
          <w:sz w:val="24"/>
          <w:szCs w:val="24"/>
        </w:rPr>
        <w:t>» — «несущий»).</w:t>
      </w:r>
    </w:p>
    <w:p w:rsidR="00461C9D" w:rsidRPr="00825F70" w:rsidRDefault="00461C9D" w:rsidP="00FF41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Плюсы люминесцентных ламп:</w:t>
      </w:r>
    </w:p>
    <w:p w:rsidR="00461C9D" w:rsidRPr="00825F70" w:rsidRDefault="00461C9D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1</w:t>
      </w:r>
      <w:r w:rsidR="00E925D5" w:rsidRPr="00825F70">
        <w:rPr>
          <w:rFonts w:ascii="Times New Roman" w:hAnsi="Times New Roman" w:cs="Times New Roman"/>
          <w:sz w:val="24"/>
          <w:szCs w:val="24"/>
        </w:rPr>
        <w:t xml:space="preserve">. </w:t>
      </w:r>
      <w:r w:rsidRPr="00825F70">
        <w:rPr>
          <w:rFonts w:ascii="Times New Roman" w:hAnsi="Times New Roman" w:cs="Times New Roman"/>
          <w:sz w:val="24"/>
          <w:szCs w:val="24"/>
        </w:rPr>
        <w:t>Долговечность — от 6 до 15 тысяч часов непрерывного горения. Это примерно в 20 раз дольше, чем у ламп накаливания.</w:t>
      </w:r>
    </w:p>
    <w:p w:rsidR="00461C9D" w:rsidRPr="00825F70" w:rsidRDefault="00461C9D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2</w:t>
      </w:r>
      <w:r w:rsidR="00E925D5" w:rsidRPr="00825F70">
        <w:rPr>
          <w:rFonts w:ascii="Times New Roman" w:hAnsi="Times New Roman" w:cs="Times New Roman"/>
          <w:sz w:val="24"/>
          <w:szCs w:val="24"/>
        </w:rPr>
        <w:t xml:space="preserve">. </w:t>
      </w:r>
      <w:r w:rsidRPr="00825F70">
        <w:rPr>
          <w:rFonts w:ascii="Times New Roman" w:hAnsi="Times New Roman" w:cs="Times New Roman"/>
          <w:sz w:val="24"/>
          <w:szCs w:val="24"/>
        </w:rPr>
        <w:t>Максимум энергии превращается в свет — благодаря отсутствию затрат на разогрев нити, как в лампах накаливания.</w:t>
      </w:r>
    </w:p>
    <w:p w:rsidR="00461C9D" w:rsidRPr="00825F70" w:rsidRDefault="00461C9D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3</w:t>
      </w:r>
      <w:r w:rsidR="00E925D5" w:rsidRPr="00825F70">
        <w:rPr>
          <w:rFonts w:ascii="Times New Roman" w:hAnsi="Times New Roman" w:cs="Times New Roman"/>
          <w:sz w:val="24"/>
          <w:szCs w:val="24"/>
        </w:rPr>
        <w:t xml:space="preserve">. </w:t>
      </w:r>
      <w:r w:rsidRPr="00825F70">
        <w:rPr>
          <w:rFonts w:ascii="Times New Roman" w:hAnsi="Times New Roman" w:cs="Times New Roman"/>
          <w:sz w:val="24"/>
          <w:szCs w:val="24"/>
        </w:rPr>
        <w:t>Возможность выбора цветовой температуры. Так, для спальни больше подходит теплый свет, делающий комнату уютнее, а для кабинета — холодный, помогающий сосредоточиться.</w:t>
      </w:r>
    </w:p>
    <w:p w:rsidR="00461C9D" w:rsidRPr="00825F70" w:rsidRDefault="00461C9D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4</w:t>
      </w:r>
      <w:r w:rsidR="00E925D5" w:rsidRPr="00825F70">
        <w:rPr>
          <w:rFonts w:ascii="Times New Roman" w:hAnsi="Times New Roman" w:cs="Times New Roman"/>
          <w:sz w:val="24"/>
          <w:szCs w:val="24"/>
        </w:rPr>
        <w:t xml:space="preserve">. </w:t>
      </w:r>
      <w:r w:rsidRPr="00825F70">
        <w:rPr>
          <w:rFonts w:ascii="Times New Roman" w:hAnsi="Times New Roman" w:cs="Times New Roman"/>
          <w:sz w:val="24"/>
          <w:szCs w:val="24"/>
        </w:rPr>
        <w:t>Выделяют минимум тепла. Благодаря этому люминесцентные лампы совместимы со светильниками с пластиковыми элементами.</w:t>
      </w:r>
    </w:p>
    <w:p w:rsidR="00461C9D" w:rsidRPr="00825F70" w:rsidRDefault="00461C9D" w:rsidP="00F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925D5" w:rsidRPr="00825F70">
        <w:rPr>
          <w:rFonts w:ascii="Times New Roman" w:hAnsi="Times New Roman" w:cs="Times New Roman"/>
          <w:sz w:val="24"/>
          <w:szCs w:val="24"/>
        </w:rPr>
        <w:t xml:space="preserve">. </w:t>
      </w:r>
      <w:r w:rsidRPr="00825F70">
        <w:rPr>
          <w:rFonts w:ascii="Times New Roman" w:hAnsi="Times New Roman" w:cs="Times New Roman"/>
          <w:sz w:val="24"/>
          <w:szCs w:val="24"/>
        </w:rPr>
        <w:t xml:space="preserve">Равномерный поток света. В лампах накаливания свет идет только по вольфрамовой нити, а </w:t>
      </w:r>
      <w:proofErr w:type="gramStart"/>
      <w:r w:rsidRPr="00825F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5F70">
        <w:rPr>
          <w:rFonts w:ascii="Times New Roman" w:hAnsi="Times New Roman" w:cs="Times New Roman"/>
          <w:sz w:val="24"/>
          <w:szCs w:val="24"/>
        </w:rPr>
        <w:t xml:space="preserve"> люминесцентной — по всему объему. Это снижает нагрузку на глаза, при условии, что у лампы будет минимальная частота мерцания. Если в помещении будут пользоваться компьютером, смартфоном или другими устройствами, рекомендуется выбирать лампы с коэффициентом пульсации не больше 5%.</w:t>
      </w:r>
    </w:p>
    <w:p w:rsidR="00461C9D" w:rsidRPr="00825F70" w:rsidRDefault="00461C9D" w:rsidP="00FF41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F70">
        <w:rPr>
          <w:rFonts w:ascii="Times New Roman" w:hAnsi="Times New Roman" w:cs="Times New Roman"/>
          <w:sz w:val="24"/>
          <w:szCs w:val="24"/>
        </w:rPr>
        <w:t>Частое включение и выключение света может уменьшить срок службы люминесцентных ламп, поэтому с датчиками движения и другими регуляторами их лучше не использовать. Также нельзя забывать, что внутри колбы содержатся ртуть и фосфор. Чтобы эти вещества не попали в природную среду, энергосберегающие лампы нельзя выбрасывать вместе с другими отходами, их принимают в специальных пунктах.</w:t>
      </w:r>
    </w:p>
    <w:p w:rsidR="00461C9D" w:rsidRPr="00825F70" w:rsidRDefault="00461C9D" w:rsidP="00E92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29C" w:rsidRPr="00825F70" w:rsidRDefault="007F029C" w:rsidP="007F029C">
      <w:pPr>
        <w:rPr>
          <w:sz w:val="24"/>
          <w:szCs w:val="24"/>
        </w:rPr>
      </w:pPr>
    </w:p>
    <w:sectPr w:rsidR="007F029C" w:rsidRPr="00825F70" w:rsidSect="001C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064"/>
    <w:multiLevelType w:val="multilevel"/>
    <w:tmpl w:val="5014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3A25F4"/>
    <w:multiLevelType w:val="multilevel"/>
    <w:tmpl w:val="920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AF6B9E"/>
    <w:multiLevelType w:val="multilevel"/>
    <w:tmpl w:val="D7F0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25805"/>
    <w:multiLevelType w:val="multilevel"/>
    <w:tmpl w:val="1F0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C237D4"/>
    <w:multiLevelType w:val="multilevel"/>
    <w:tmpl w:val="124E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D8672B"/>
    <w:multiLevelType w:val="multilevel"/>
    <w:tmpl w:val="31E4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97678C"/>
    <w:multiLevelType w:val="hybridMultilevel"/>
    <w:tmpl w:val="50E26C8A"/>
    <w:lvl w:ilvl="0" w:tplc="FF8AF9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95F1B"/>
    <w:multiLevelType w:val="multilevel"/>
    <w:tmpl w:val="918C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5D4C2E"/>
    <w:multiLevelType w:val="multilevel"/>
    <w:tmpl w:val="99E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3B0244"/>
    <w:multiLevelType w:val="multilevel"/>
    <w:tmpl w:val="1448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3BA"/>
    <w:rsid w:val="000E423D"/>
    <w:rsid w:val="001C6D14"/>
    <w:rsid w:val="002A265A"/>
    <w:rsid w:val="003A5226"/>
    <w:rsid w:val="00413714"/>
    <w:rsid w:val="00461C9D"/>
    <w:rsid w:val="004F6B75"/>
    <w:rsid w:val="007F029C"/>
    <w:rsid w:val="00825F70"/>
    <w:rsid w:val="00DE1359"/>
    <w:rsid w:val="00E44D47"/>
    <w:rsid w:val="00E925D5"/>
    <w:rsid w:val="00E94E62"/>
    <w:rsid w:val="00F813BA"/>
    <w:rsid w:val="00FF4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14"/>
  </w:style>
  <w:style w:type="paragraph" w:styleId="1">
    <w:name w:val="heading 1"/>
    <w:basedOn w:val="a"/>
    <w:link w:val="10"/>
    <w:uiPriority w:val="9"/>
    <w:qFormat/>
    <w:rsid w:val="00461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sertextall-sc-b8p6rs-0">
    <w:name w:val="parser__textall-sc-b8p6rs-0"/>
    <w:basedOn w:val="a"/>
    <w:rsid w:val="0046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C9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F0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7F029C"/>
    <w:rPr>
      <w:i/>
      <w:iCs/>
    </w:rPr>
  </w:style>
  <w:style w:type="paragraph" w:styleId="a6">
    <w:name w:val="Normal (Web)"/>
    <w:basedOn w:val="a"/>
    <w:uiPriority w:val="99"/>
    <w:semiHidden/>
    <w:unhideWhenUsed/>
    <w:rsid w:val="007F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r">
    <w:name w:val="appr"/>
    <w:basedOn w:val="a0"/>
    <w:rsid w:val="007F029C"/>
  </w:style>
  <w:style w:type="paragraph" w:customStyle="1" w:styleId="11">
    <w:name w:val="Название1"/>
    <w:basedOn w:val="a"/>
    <w:rsid w:val="007F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2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F02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F02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sertextall-sc-b8p6rs-0">
    <w:name w:val="parser__textall-sc-b8p6rs-0"/>
    <w:basedOn w:val="a"/>
    <w:rsid w:val="0046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C9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F0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7F029C"/>
    <w:rPr>
      <w:i/>
      <w:iCs/>
    </w:rPr>
  </w:style>
  <w:style w:type="paragraph" w:styleId="a6">
    <w:name w:val="Normal (Web)"/>
    <w:basedOn w:val="a"/>
    <w:uiPriority w:val="99"/>
    <w:semiHidden/>
    <w:unhideWhenUsed/>
    <w:rsid w:val="007F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r">
    <w:name w:val="appr"/>
    <w:basedOn w:val="a0"/>
    <w:rsid w:val="007F029C"/>
  </w:style>
  <w:style w:type="paragraph" w:customStyle="1" w:styleId="11">
    <w:name w:val="Название1"/>
    <w:basedOn w:val="a"/>
    <w:rsid w:val="007F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2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F02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F0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97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29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307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700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9282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522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2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40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60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046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144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110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0992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69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475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506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708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8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454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67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63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5058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569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6747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142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610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333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9826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1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5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18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22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948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45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54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731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095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246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64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5341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0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693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3967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Лена</cp:lastModifiedBy>
  <cp:revision>14</cp:revision>
  <dcterms:created xsi:type="dcterms:W3CDTF">2023-02-27T07:52:00Z</dcterms:created>
  <dcterms:modified xsi:type="dcterms:W3CDTF">2023-03-07T06:06:00Z</dcterms:modified>
</cp:coreProperties>
</file>