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C8" w:rsidRPr="00F538F0" w:rsidRDefault="00B661C8" w:rsidP="00F538F0">
      <w:pPr>
        <w:spacing w:after="0" w:line="240" w:lineRule="auto"/>
        <w:jc w:val="center"/>
        <w:rPr>
          <w:rFonts w:ascii="PT Astra Serif" w:eastAsia="Times New Roman" w:hAnsi="PT Astra Serif" w:cs="Times New Roman"/>
          <w:b/>
          <w:color w:val="212529"/>
          <w:sz w:val="28"/>
          <w:szCs w:val="28"/>
          <w:lang w:eastAsia="ru-RU"/>
        </w:rPr>
      </w:pPr>
      <w:r w:rsidRPr="00F538F0">
        <w:rPr>
          <w:rFonts w:ascii="PT Astra Serif" w:eastAsia="Times New Roman" w:hAnsi="PT Astra Serif" w:cs="Times New Roman"/>
          <w:b/>
          <w:color w:val="212529"/>
          <w:sz w:val="28"/>
          <w:szCs w:val="28"/>
          <w:lang w:eastAsia="ru-RU"/>
        </w:rPr>
        <w:t>10 вопросов о качестве и безопасности детских товаров</w:t>
      </w:r>
    </w:p>
    <w:p w:rsidR="00B661C8" w:rsidRPr="00B661C8" w:rsidRDefault="00B661C8" w:rsidP="00B661C8">
      <w:pPr>
        <w:spacing w:before="100" w:beforeAutospacing="1" w:after="100" w:afterAutospacing="1" w:line="240" w:lineRule="auto"/>
        <w:jc w:val="center"/>
        <w:rPr>
          <w:rFonts w:ascii="Arial" w:eastAsia="Times New Roman" w:hAnsi="Arial" w:cs="Arial"/>
          <w:color w:val="212529"/>
          <w:sz w:val="27"/>
          <w:szCs w:val="27"/>
          <w:lang w:eastAsia="ru-RU"/>
        </w:rPr>
      </w:pPr>
      <w:r>
        <w:rPr>
          <w:rFonts w:ascii="Arial" w:eastAsia="Times New Roman" w:hAnsi="Arial" w:cs="Arial"/>
          <w:noProof/>
          <w:color w:val="212529"/>
          <w:sz w:val="27"/>
          <w:szCs w:val="27"/>
          <w:lang w:eastAsia="ru-RU"/>
        </w:rPr>
        <w:drawing>
          <wp:inline distT="0" distB="0" distL="0" distR="0">
            <wp:extent cx="6084000" cy="3418448"/>
            <wp:effectExtent l="0" t="0" r="0" b="0"/>
            <wp:docPr id="1" name="Рисунок 1" descr="https://admin.cgon.ru/storage/cj1mu0AE7V4PY8LSpk2hl2DTBaWv8FnKVsa5ee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in.cgon.ru/storage/cj1mu0AE7V4PY8LSpk2hl2DTBaWv8FnKVsa5eeI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4000" cy="3418448"/>
                    </a:xfrm>
                    <a:prstGeom prst="rect">
                      <a:avLst/>
                    </a:prstGeom>
                    <a:noFill/>
                    <a:ln>
                      <a:noFill/>
                    </a:ln>
                  </pic:spPr>
                </pic:pic>
              </a:graphicData>
            </a:graphic>
          </wp:inline>
        </w:drawing>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1. Вопрос. Какие требования в настоящее время предъявляются к маркировке игрушек?</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Ответ.</w:t>
      </w:r>
      <w:r w:rsidRPr="00F538F0">
        <w:rPr>
          <w:rFonts w:ascii="Times New Roman" w:eastAsia="Times New Roman" w:hAnsi="Times New Roman" w:cs="Times New Roman"/>
          <w:color w:val="212529"/>
          <w:sz w:val="28"/>
          <w:szCs w:val="28"/>
          <w:lang w:eastAsia="ru-RU"/>
        </w:rPr>
        <w:t> В соответствии с ст.4 п.5 Техническим регламентом</w:t>
      </w:r>
      <w:hyperlink r:id="rId7" w:history="1">
        <w:r w:rsidRPr="00F538F0">
          <w:rPr>
            <w:rFonts w:ascii="Times New Roman" w:eastAsia="Times New Roman" w:hAnsi="Times New Roman" w:cs="Times New Roman"/>
            <w:color w:val="8CB8E8"/>
            <w:sz w:val="28"/>
            <w:szCs w:val="28"/>
            <w:lang w:eastAsia="ru-RU"/>
          </w:rPr>
          <w:t> </w:t>
        </w:r>
      </w:hyperlink>
      <w:hyperlink r:id="rId8" w:history="1">
        <w:r w:rsidRPr="00F538F0">
          <w:rPr>
            <w:rFonts w:ascii="Times New Roman" w:eastAsia="Times New Roman" w:hAnsi="Times New Roman" w:cs="Times New Roman"/>
            <w:color w:val="8CB8E8"/>
            <w:sz w:val="28"/>
            <w:szCs w:val="28"/>
            <w:lang w:eastAsia="ru-RU"/>
          </w:rPr>
          <w:t>ТС 008/2011</w:t>
        </w:r>
      </w:hyperlink>
      <w:r w:rsidRPr="00F538F0">
        <w:rPr>
          <w:rFonts w:ascii="Times New Roman" w:eastAsia="Times New Roman" w:hAnsi="Times New Roman" w:cs="Times New Roman"/>
          <w:color w:val="212529"/>
          <w:sz w:val="28"/>
          <w:szCs w:val="28"/>
          <w:lang w:eastAsia="ru-RU"/>
        </w:rPr>
        <w:t> «О безопасности игрушек»:</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Маркировка игрушек должна быть достоверной, проверяемой, четкой, легко читаемой, доступной и для осмотра и идентификации. Маркировка наносится изготовителем (уполномоченным изготовителем лицом) и импортером. При этом место и способ нанесения маркировки определяется изготовителем (уполномоченным изготовителем лицом) и импортером.</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Маркировка должна содержать следующую информацию:</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наименование игрушки;</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наименование страны, где изготовлена игрушка;</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наименование и местонахождение изготовителя (уполномоченного изготовителем лица), импортера, информацию для связи с ними;</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товарный знак изготовителя (при наличии);</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минимальный возраст ребенка, для которого предназначена игрушка или пиктограмма, обозначающая возраст ребенка;</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основной конструкционный материал (для детей до 3 лет) (при необходимости).</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способы ухода за игрушкой (при необходимости);</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дата изготовления (месяц, год);</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срок службы или срок годности (при их установлении);</w:t>
      </w:r>
    </w:p>
    <w:p w:rsidR="00B661C8" w:rsidRPr="00F538F0" w:rsidRDefault="00B661C8" w:rsidP="00B661C8">
      <w:pPr>
        <w:numPr>
          <w:ilvl w:val="0"/>
          <w:numId w:val="1"/>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условия хранения (при необходимости).</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lastRenderedPageBreak/>
        <w:t>В зависимости от вида игрушки в содержание маркировки, включают: комплектность (для наборов), правила эксплуатации игрушки, способы гигиенической обработки, меры безопасности при обращении с игрушкой, предупредительные надписи, инструкцию по сборке.</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Предупредительная информация должна содержать указание об особых мерах предосторожности при использовании в соответствии с требованиями технического регламента Таможенного союза.</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Маркировка выполняется на русском языке и на государственно</w:t>
      </w:r>
      <w:proofErr w:type="gramStart"/>
      <w:r w:rsidRPr="00F538F0">
        <w:rPr>
          <w:rFonts w:ascii="Times New Roman" w:eastAsia="Times New Roman" w:hAnsi="Times New Roman" w:cs="Times New Roman"/>
          <w:color w:val="212529"/>
          <w:sz w:val="28"/>
          <w:szCs w:val="28"/>
          <w:lang w:eastAsia="ru-RU"/>
        </w:rPr>
        <w:t>м(</w:t>
      </w:r>
      <w:proofErr w:type="spellStart"/>
      <w:proofErr w:type="gramEnd"/>
      <w:r w:rsidRPr="00F538F0">
        <w:rPr>
          <w:rFonts w:ascii="Times New Roman" w:eastAsia="Times New Roman" w:hAnsi="Times New Roman" w:cs="Times New Roman"/>
          <w:color w:val="212529"/>
          <w:sz w:val="28"/>
          <w:szCs w:val="28"/>
          <w:lang w:eastAsia="ru-RU"/>
        </w:rPr>
        <w:t>ых</w:t>
      </w:r>
      <w:proofErr w:type="spellEnd"/>
      <w:r w:rsidRPr="00F538F0">
        <w:rPr>
          <w:rFonts w:ascii="Times New Roman" w:eastAsia="Times New Roman" w:hAnsi="Times New Roman" w:cs="Times New Roman"/>
          <w:color w:val="212529"/>
          <w:sz w:val="28"/>
          <w:szCs w:val="28"/>
          <w:lang w:eastAsia="ru-RU"/>
        </w:rPr>
        <w:t>) языке(ах) государства - члена Таможенного союза при наличии соответствующих требований в законодательстве(ах) государства(в) - члена(</w:t>
      </w:r>
      <w:proofErr w:type="spellStart"/>
      <w:r w:rsidRPr="00F538F0">
        <w:rPr>
          <w:rFonts w:ascii="Times New Roman" w:eastAsia="Times New Roman" w:hAnsi="Times New Roman" w:cs="Times New Roman"/>
          <w:color w:val="212529"/>
          <w:sz w:val="28"/>
          <w:szCs w:val="28"/>
          <w:lang w:eastAsia="ru-RU"/>
        </w:rPr>
        <w:t>ов</w:t>
      </w:r>
      <w:proofErr w:type="spellEnd"/>
      <w:r w:rsidRPr="00F538F0">
        <w:rPr>
          <w:rFonts w:ascii="Times New Roman" w:eastAsia="Times New Roman" w:hAnsi="Times New Roman" w:cs="Times New Roman"/>
          <w:color w:val="212529"/>
          <w:sz w:val="28"/>
          <w:szCs w:val="28"/>
          <w:lang w:eastAsia="ru-RU"/>
        </w:rPr>
        <w:t>) Таможенного союза.</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 </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2. Вопрос. На какие виды детской продукции (непродовольственной) должно быть получено свидетельство о государственной регистрации? </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Ответ:</w:t>
      </w:r>
      <w:r w:rsidRPr="00F538F0">
        <w:rPr>
          <w:rFonts w:ascii="Times New Roman" w:eastAsia="Times New Roman" w:hAnsi="Times New Roman" w:cs="Times New Roman"/>
          <w:color w:val="212529"/>
          <w:sz w:val="28"/>
          <w:szCs w:val="28"/>
          <w:lang w:eastAsia="ru-RU"/>
        </w:rPr>
        <w:t> В соответствии с требованиями ст. 12. п.2.</w:t>
      </w:r>
      <w:hyperlink r:id="rId9" w:history="1">
        <w:r w:rsidRPr="00F538F0">
          <w:rPr>
            <w:rFonts w:ascii="Times New Roman" w:eastAsia="Times New Roman" w:hAnsi="Times New Roman" w:cs="Times New Roman"/>
            <w:color w:val="8CB8E8"/>
            <w:sz w:val="28"/>
            <w:szCs w:val="28"/>
            <w:lang w:eastAsia="ru-RU"/>
          </w:rPr>
          <w:t> </w:t>
        </w:r>
      </w:hyperlink>
      <w:r w:rsidRPr="00F538F0">
        <w:rPr>
          <w:rFonts w:ascii="Times New Roman" w:eastAsia="Times New Roman" w:hAnsi="Times New Roman" w:cs="Times New Roman"/>
          <w:color w:val="212529"/>
          <w:sz w:val="28"/>
          <w:szCs w:val="28"/>
          <w:lang w:eastAsia="ru-RU"/>
        </w:rPr>
        <w:t>Технического регламента </w:t>
      </w:r>
      <w:hyperlink r:id="rId10" w:history="1">
        <w:r w:rsidRPr="00F538F0">
          <w:rPr>
            <w:rFonts w:ascii="Times New Roman" w:eastAsia="Times New Roman" w:hAnsi="Times New Roman" w:cs="Times New Roman"/>
            <w:color w:val="8CB8E8"/>
            <w:sz w:val="28"/>
            <w:szCs w:val="28"/>
            <w:lang w:eastAsia="ru-RU"/>
          </w:rPr>
          <w:t>ТС 007/2011</w:t>
        </w:r>
      </w:hyperlink>
      <w:r w:rsidRPr="00F538F0">
        <w:rPr>
          <w:rFonts w:ascii="Times New Roman" w:eastAsia="Times New Roman" w:hAnsi="Times New Roman" w:cs="Times New Roman"/>
          <w:color w:val="212529"/>
          <w:sz w:val="28"/>
          <w:szCs w:val="28"/>
          <w:lang w:eastAsia="ru-RU"/>
        </w:rPr>
        <w:t> «О безопасности продукции, предназначенной для детей и подростков» оценка (подтверждение) соответствия продукции требованиям настоящего технического регламента в форме государственной регистрации с последующим декларированием соответствия осуществляется для следующей продукции:</w:t>
      </w:r>
    </w:p>
    <w:p w:rsidR="00B661C8" w:rsidRPr="00F538F0" w:rsidRDefault="00B661C8" w:rsidP="00B661C8">
      <w:pPr>
        <w:numPr>
          <w:ilvl w:val="0"/>
          <w:numId w:val="2"/>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соски молочные, соски-пустышки из латекса, резины или силиконовые;</w:t>
      </w:r>
    </w:p>
    <w:p w:rsidR="00B661C8" w:rsidRPr="00F538F0" w:rsidRDefault="00B661C8" w:rsidP="00B661C8">
      <w:pPr>
        <w:numPr>
          <w:ilvl w:val="0"/>
          <w:numId w:val="2"/>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w:t>
      </w:r>
      <w:proofErr w:type="gramStart"/>
      <w:r w:rsidRPr="00F538F0">
        <w:rPr>
          <w:rFonts w:ascii="Times New Roman" w:eastAsia="Times New Roman" w:hAnsi="Times New Roman" w:cs="Times New Roman"/>
          <w:color w:val="212529"/>
          <w:sz w:val="28"/>
          <w:szCs w:val="28"/>
          <w:lang w:eastAsia="ru-RU"/>
        </w:rPr>
        <w:t>изделия санитарно-гигиенические разового использования (подгузники, трусы, пеленки, гигиенические ватные палочки (для носа и ушей);</w:t>
      </w:r>
      <w:proofErr w:type="gramEnd"/>
    </w:p>
    <w:p w:rsidR="00B661C8" w:rsidRPr="00F538F0" w:rsidRDefault="00B661C8" w:rsidP="00B661C8">
      <w:pPr>
        <w:numPr>
          <w:ilvl w:val="0"/>
          <w:numId w:val="2"/>
        </w:numPr>
        <w:spacing w:after="0" w:line="240" w:lineRule="auto"/>
        <w:rPr>
          <w:rFonts w:ascii="Times New Roman" w:eastAsia="Times New Roman" w:hAnsi="Times New Roman" w:cs="Times New Roman"/>
          <w:color w:val="212529"/>
          <w:sz w:val="28"/>
          <w:szCs w:val="28"/>
          <w:lang w:eastAsia="ru-RU"/>
        </w:rPr>
      </w:pPr>
      <w:proofErr w:type="gramStart"/>
      <w:r w:rsidRPr="00F538F0">
        <w:rPr>
          <w:rFonts w:ascii="Times New Roman" w:eastAsia="Times New Roman" w:hAnsi="Times New Roman" w:cs="Times New Roman"/>
          <w:color w:val="212529"/>
          <w:sz w:val="28"/>
          <w:szCs w:val="28"/>
          <w:lang w:eastAsia="ru-RU"/>
        </w:rPr>
        <w:t>посуда, столовые приборы для детей до 3-х лет (чашки, блюдца, поильники, тарелки, миски, ложки, вилки, бутылочки и другие аналогичные изделия для пищевых продуктов);</w:t>
      </w:r>
      <w:proofErr w:type="gramEnd"/>
    </w:p>
    <w:p w:rsidR="00B661C8" w:rsidRPr="00F538F0" w:rsidRDefault="00B661C8" w:rsidP="00B661C8">
      <w:pPr>
        <w:numPr>
          <w:ilvl w:val="0"/>
          <w:numId w:val="2"/>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xml:space="preserve">щетки зубные, щетки зубные электрические с питанием от химических источников тока, </w:t>
      </w:r>
      <w:proofErr w:type="spellStart"/>
      <w:r w:rsidRPr="00F538F0">
        <w:rPr>
          <w:rFonts w:ascii="Times New Roman" w:eastAsia="Times New Roman" w:hAnsi="Times New Roman" w:cs="Times New Roman"/>
          <w:color w:val="212529"/>
          <w:sz w:val="28"/>
          <w:szCs w:val="28"/>
          <w:lang w:eastAsia="ru-RU"/>
        </w:rPr>
        <w:t>массажёры</w:t>
      </w:r>
      <w:proofErr w:type="spellEnd"/>
      <w:r w:rsidRPr="00F538F0">
        <w:rPr>
          <w:rFonts w:ascii="Times New Roman" w:eastAsia="Times New Roman" w:hAnsi="Times New Roman" w:cs="Times New Roman"/>
          <w:color w:val="212529"/>
          <w:sz w:val="28"/>
          <w:szCs w:val="28"/>
          <w:lang w:eastAsia="ru-RU"/>
        </w:rPr>
        <w:t xml:space="preserve"> для десен и другие аналогичные изделия для детей до 3-х лет;</w:t>
      </w:r>
    </w:p>
    <w:p w:rsidR="00B661C8" w:rsidRPr="00F538F0" w:rsidRDefault="00B661C8" w:rsidP="00B661C8">
      <w:pPr>
        <w:numPr>
          <w:ilvl w:val="0"/>
          <w:numId w:val="2"/>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изделия 1-го слоя бельевые трикотажные и из текстильных материалов для детей до 3-х лет;</w:t>
      </w:r>
    </w:p>
    <w:p w:rsidR="00B661C8" w:rsidRPr="00F538F0" w:rsidRDefault="00B661C8" w:rsidP="00B661C8">
      <w:pPr>
        <w:numPr>
          <w:ilvl w:val="0"/>
          <w:numId w:val="2"/>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изделия чулочно-носочные трикотажные 1-го слоя для детей до 3-х лет;</w:t>
      </w:r>
    </w:p>
    <w:p w:rsidR="00B661C8" w:rsidRPr="00F538F0" w:rsidRDefault="00B661C8" w:rsidP="00B661C8">
      <w:pPr>
        <w:numPr>
          <w:ilvl w:val="0"/>
          <w:numId w:val="2"/>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головные уборы (летние) 1-го слоя трикотажные и из текстильных материалов для детей до 3-х лет.</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Государственная регистрация с выдачей свидетельства о государственной регистрации продукции, изготавливаемой на территории Таможенного союза, осуществляется на этапе её постановки на производство, а продукции, впервые ввозимой на территорию Таможенного союза, до её ввоза на территорию Таможенного союза.</w:t>
      </w:r>
    </w:p>
    <w:p w:rsidR="00B661C8" w:rsidRPr="00F538F0" w:rsidRDefault="00B661C8" w:rsidP="00B661C8">
      <w:pPr>
        <w:spacing w:before="150" w:after="15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lastRenderedPageBreak/>
        <w:t>3. Вопрос: Купила ребенку обувь, он прошел в ней 10 метров по улице, оказалось, что обувь не подходит, обратились к продавцу, продавец в обмене обуви отказал. Почему не меняют детскую обувь?</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Ответ:</w:t>
      </w:r>
      <w:r w:rsidRPr="00F538F0">
        <w:rPr>
          <w:rFonts w:ascii="Times New Roman" w:eastAsia="Times New Roman" w:hAnsi="Times New Roman" w:cs="Times New Roman"/>
          <w:color w:val="212529"/>
          <w:sz w:val="28"/>
          <w:szCs w:val="28"/>
          <w:lang w:eastAsia="ru-RU"/>
        </w:rPr>
        <w:t> </w:t>
      </w:r>
      <w:proofErr w:type="gramStart"/>
      <w:r w:rsidRPr="00F538F0">
        <w:rPr>
          <w:rFonts w:ascii="Times New Roman" w:eastAsia="Times New Roman" w:hAnsi="Times New Roman" w:cs="Times New Roman"/>
          <w:color w:val="212529"/>
          <w:sz w:val="28"/>
          <w:szCs w:val="28"/>
          <w:lang w:eastAsia="ru-RU"/>
        </w:rPr>
        <w:t>Согласно статье 25 Закона Российской Федерации от 07.02.1992 </w:t>
      </w:r>
      <w:hyperlink r:id="rId11" w:history="1">
        <w:r w:rsidRPr="00F538F0">
          <w:rPr>
            <w:rFonts w:ascii="Times New Roman" w:eastAsia="Times New Roman" w:hAnsi="Times New Roman" w:cs="Times New Roman"/>
            <w:color w:val="8CB8E8"/>
            <w:sz w:val="28"/>
            <w:szCs w:val="28"/>
            <w:lang w:eastAsia="ru-RU"/>
          </w:rPr>
          <w:t>№ 2300-1</w:t>
        </w:r>
      </w:hyperlink>
      <w:r w:rsidRPr="00F538F0">
        <w:rPr>
          <w:rFonts w:ascii="Times New Roman" w:eastAsia="Times New Roman" w:hAnsi="Times New Roman" w:cs="Times New Roman"/>
          <w:color w:val="212529"/>
          <w:sz w:val="28"/>
          <w:szCs w:val="28"/>
          <w:lang w:eastAsia="ru-RU"/>
        </w:rPr>
        <w:t> «О защите прав потребителей»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в течение четырнадцати дней, не считая дня его покупки.</w:t>
      </w:r>
      <w:proofErr w:type="gramEnd"/>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proofErr w:type="gramStart"/>
      <w:r w:rsidRPr="00F538F0">
        <w:rPr>
          <w:rFonts w:ascii="Times New Roman" w:eastAsia="Times New Roman" w:hAnsi="Times New Roman" w:cs="Times New Roman"/>
          <w:color w:val="212529"/>
          <w:sz w:val="28"/>
          <w:szCs w:val="28"/>
          <w:lang w:eastAsia="ru-RU"/>
        </w:rPr>
        <w:t>Обмен непродовольственного товара надлежащего качества проводится, если указанный товар не был в употреблении и не включен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утвержденного</w:t>
      </w:r>
      <w:hyperlink r:id="rId12" w:history="1">
        <w:r w:rsidRPr="00F538F0">
          <w:rPr>
            <w:rFonts w:ascii="Times New Roman" w:eastAsia="Times New Roman" w:hAnsi="Times New Roman" w:cs="Times New Roman"/>
            <w:color w:val="8CB8E8"/>
            <w:sz w:val="28"/>
            <w:szCs w:val="28"/>
            <w:lang w:eastAsia="ru-RU"/>
          </w:rPr>
          <w:t> </w:t>
        </w:r>
      </w:hyperlink>
      <w:r w:rsidRPr="00F538F0">
        <w:rPr>
          <w:rFonts w:ascii="Times New Roman" w:eastAsia="Times New Roman" w:hAnsi="Times New Roman" w:cs="Times New Roman"/>
          <w:color w:val="212529"/>
          <w:sz w:val="28"/>
          <w:szCs w:val="28"/>
          <w:lang w:eastAsia="ru-RU"/>
        </w:rPr>
        <w:t>Постановлением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w:t>
      </w:r>
      <w:proofErr w:type="gramEnd"/>
      <w:r w:rsidRPr="00F538F0">
        <w:rPr>
          <w:rFonts w:ascii="Times New Roman" w:eastAsia="Times New Roman" w:hAnsi="Times New Roman" w:cs="Times New Roman"/>
          <w:color w:val="212529"/>
          <w:sz w:val="28"/>
          <w:szCs w:val="28"/>
          <w:lang w:eastAsia="ru-RU"/>
        </w:rPr>
        <w:t xml:space="preserve">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Таким образом, продавец прав, поскольку обувь была в употреблении.</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 </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4. Вопрос: Купил детскую игрушку «Машинка», оплатил 5 000,00 руб., в другом магазине такая же игрушка стоит 2 700,00 руб., обратился к продавцу, чтобы вернули деньги, так как эта игрушка по такой цене не нужна, продавец отказал. Почему продавец отказал в возврате денег?</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Ответ</w:t>
      </w:r>
      <w:r w:rsidRPr="00F538F0">
        <w:rPr>
          <w:rFonts w:ascii="Times New Roman" w:eastAsia="Times New Roman" w:hAnsi="Times New Roman" w:cs="Times New Roman"/>
          <w:color w:val="212529"/>
          <w:sz w:val="28"/>
          <w:szCs w:val="28"/>
          <w:lang w:eastAsia="ru-RU"/>
        </w:rPr>
        <w:t>: В соответствии с пунктом 1 статьи 25 Закона Российской Федерации от 07.02.1992 </w:t>
      </w:r>
      <w:hyperlink r:id="rId13" w:history="1">
        <w:r w:rsidRPr="00F538F0">
          <w:rPr>
            <w:rFonts w:ascii="Times New Roman" w:eastAsia="Times New Roman" w:hAnsi="Times New Roman" w:cs="Times New Roman"/>
            <w:color w:val="8CB8E8"/>
            <w:sz w:val="28"/>
            <w:szCs w:val="28"/>
            <w:lang w:eastAsia="ru-RU"/>
          </w:rPr>
          <w:t>№ 2300-1</w:t>
        </w:r>
      </w:hyperlink>
      <w:r w:rsidRPr="00F538F0">
        <w:rPr>
          <w:rFonts w:ascii="Times New Roman" w:eastAsia="Times New Roman" w:hAnsi="Times New Roman" w:cs="Times New Roman"/>
          <w:color w:val="212529"/>
          <w:sz w:val="28"/>
          <w:szCs w:val="28"/>
          <w:lang w:eastAsia="ru-RU"/>
        </w:rPr>
        <w:t> «О защите прав потребителей»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При обращении к продавцу Вы заявили, что игрушка не нужна, т. к. есть такая же игрушка, но дешевле.</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Таким образом, продавец прав, по вышеуказанным основаниям, обмен (возврат) товара не предусмотрен.</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 </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 xml:space="preserve">5.Вопрос: В детском велосипеде обнаружен недостаток - трещина в педали, я обратился к продавцу с заявлением, чтобы отремонтировали велосипед, продавец провел проверку качества велосипеда и установил, </w:t>
      </w:r>
      <w:r w:rsidRPr="00F538F0">
        <w:rPr>
          <w:rFonts w:ascii="Times New Roman" w:eastAsia="Times New Roman" w:hAnsi="Times New Roman" w:cs="Times New Roman"/>
          <w:b/>
          <w:bCs/>
          <w:color w:val="212529"/>
          <w:sz w:val="28"/>
          <w:szCs w:val="28"/>
          <w:lang w:eastAsia="ru-RU"/>
        </w:rPr>
        <w:lastRenderedPageBreak/>
        <w:t>что недостаток возник из-за механического воздействия, в результате отказал в ремонте. Прав продавец или нет?</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Ответ</w:t>
      </w:r>
      <w:r w:rsidRPr="00F538F0">
        <w:rPr>
          <w:rFonts w:ascii="Times New Roman" w:eastAsia="Times New Roman" w:hAnsi="Times New Roman" w:cs="Times New Roman"/>
          <w:color w:val="212529"/>
          <w:sz w:val="28"/>
          <w:szCs w:val="28"/>
          <w:lang w:eastAsia="ru-RU"/>
        </w:rPr>
        <w:t xml:space="preserve">: Продавец прав, отказав в ремонте велосипеда, поскольку при проверке качества велосипеда установлено, что недостаток возник вследствие нарушения потребителем правил использования велосипеда. Вы могли не согласиться с результатами проверки качества велосипеда и </w:t>
      </w:r>
      <w:proofErr w:type="gramStart"/>
      <w:r w:rsidRPr="00F538F0">
        <w:rPr>
          <w:rFonts w:ascii="Times New Roman" w:eastAsia="Times New Roman" w:hAnsi="Times New Roman" w:cs="Times New Roman"/>
          <w:color w:val="212529"/>
          <w:sz w:val="28"/>
          <w:szCs w:val="28"/>
          <w:lang w:eastAsia="ru-RU"/>
        </w:rPr>
        <w:t>обратиться к продавцу с требованием провести</w:t>
      </w:r>
      <w:proofErr w:type="gramEnd"/>
      <w:r w:rsidRPr="00F538F0">
        <w:rPr>
          <w:rFonts w:ascii="Times New Roman" w:eastAsia="Times New Roman" w:hAnsi="Times New Roman" w:cs="Times New Roman"/>
          <w:color w:val="212529"/>
          <w:sz w:val="28"/>
          <w:szCs w:val="28"/>
          <w:lang w:eastAsia="ru-RU"/>
        </w:rPr>
        <w:t xml:space="preserve"> экспертизу. На основании пункта 5 статьи 18 Закона Российской Федерации от 07.02.1992 </w:t>
      </w:r>
      <w:hyperlink r:id="rId14" w:history="1">
        <w:r w:rsidRPr="00F538F0">
          <w:rPr>
            <w:rFonts w:ascii="Times New Roman" w:eastAsia="Times New Roman" w:hAnsi="Times New Roman" w:cs="Times New Roman"/>
            <w:color w:val="8CB8E8"/>
            <w:sz w:val="28"/>
            <w:szCs w:val="28"/>
            <w:lang w:eastAsia="ru-RU"/>
          </w:rPr>
          <w:t>№ 2300-1</w:t>
        </w:r>
      </w:hyperlink>
      <w:r w:rsidRPr="00F538F0">
        <w:rPr>
          <w:rFonts w:ascii="Times New Roman" w:eastAsia="Times New Roman" w:hAnsi="Times New Roman" w:cs="Times New Roman"/>
          <w:color w:val="212529"/>
          <w:sz w:val="28"/>
          <w:szCs w:val="28"/>
          <w:lang w:eastAsia="ru-RU"/>
        </w:rPr>
        <w:t> «О защите прав потребителей» 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B661C8" w:rsidRPr="00F538F0" w:rsidRDefault="00B661C8" w:rsidP="00B661C8">
      <w:pPr>
        <w:spacing w:before="150" w:after="15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Cs/>
          <w:color w:val="212529"/>
          <w:sz w:val="28"/>
          <w:szCs w:val="28"/>
          <w:lang w:eastAsia="ru-RU"/>
        </w:rPr>
        <w:t>6. Вопрос: в детском велосипеде недостаток - периодически слетает цепь, но я потеряла чек, имею право обратиться к продавцу?</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Cs/>
          <w:color w:val="212529"/>
          <w:sz w:val="28"/>
          <w:szCs w:val="28"/>
          <w:lang w:eastAsia="ru-RU"/>
        </w:rPr>
        <w:t>Ответ:</w:t>
      </w:r>
      <w:r w:rsidRPr="00F538F0">
        <w:rPr>
          <w:rFonts w:ascii="Times New Roman" w:eastAsia="Times New Roman" w:hAnsi="Times New Roman" w:cs="Times New Roman"/>
          <w:color w:val="212529"/>
          <w:sz w:val="28"/>
          <w:szCs w:val="28"/>
          <w:lang w:eastAsia="ru-RU"/>
        </w:rPr>
        <w:t> согласно пункту 5 статьи18 Закона Российской Федерации от 07.02.1992 </w:t>
      </w:r>
      <w:hyperlink r:id="rId15" w:history="1">
        <w:r w:rsidRPr="00F538F0">
          <w:rPr>
            <w:rFonts w:ascii="Times New Roman" w:eastAsia="Times New Roman" w:hAnsi="Times New Roman" w:cs="Times New Roman"/>
            <w:color w:val="8CB8E8"/>
            <w:sz w:val="28"/>
            <w:szCs w:val="28"/>
            <w:lang w:eastAsia="ru-RU"/>
          </w:rPr>
          <w:t>№ 2300-1</w:t>
        </w:r>
      </w:hyperlink>
      <w:r w:rsidRPr="00F538F0">
        <w:rPr>
          <w:rFonts w:ascii="Times New Roman" w:eastAsia="Times New Roman" w:hAnsi="Times New Roman" w:cs="Times New Roman"/>
          <w:color w:val="212529"/>
          <w:sz w:val="28"/>
          <w:szCs w:val="28"/>
          <w:lang w:eastAsia="ru-RU"/>
        </w:rPr>
        <w:t> «О защите прав потребителей»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То есть, вы вправе обратиться к продавцу.</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В случае обнаружения в товаре недостатка</w:t>
      </w:r>
      <w:r w:rsidR="00F538F0">
        <w:rPr>
          <w:rFonts w:ascii="Times New Roman" w:eastAsia="Times New Roman" w:hAnsi="Times New Roman" w:cs="Times New Roman"/>
          <w:color w:val="212529"/>
          <w:sz w:val="28"/>
          <w:szCs w:val="28"/>
          <w:lang w:eastAsia="ru-RU"/>
        </w:rPr>
        <w:t xml:space="preserve"> </w:t>
      </w:r>
      <w:r w:rsidRPr="00F538F0">
        <w:rPr>
          <w:rFonts w:ascii="Times New Roman" w:eastAsia="Times New Roman" w:hAnsi="Times New Roman" w:cs="Times New Roman"/>
          <w:color w:val="212529"/>
          <w:sz w:val="28"/>
          <w:szCs w:val="28"/>
          <w:lang w:eastAsia="ru-RU"/>
        </w:rPr>
        <w:t>(</w:t>
      </w:r>
      <w:proofErr w:type="spellStart"/>
      <w:r w:rsidRPr="00F538F0">
        <w:rPr>
          <w:rFonts w:ascii="Times New Roman" w:eastAsia="Times New Roman" w:hAnsi="Times New Roman" w:cs="Times New Roman"/>
          <w:color w:val="212529"/>
          <w:sz w:val="28"/>
          <w:szCs w:val="28"/>
          <w:lang w:eastAsia="ru-RU"/>
        </w:rPr>
        <w:t>ов</w:t>
      </w:r>
      <w:proofErr w:type="spellEnd"/>
      <w:r w:rsidRPr="00F538F0">
        <w:rPr>
          <w:rFonts w:ascii="Times New Roman" w:eastAsia="Times New Roman" w:hAnsi="Times New Roman" w:cs="Times New Roman"/>
          <w:color w:val="212529"/>
          <w:sz w:val="28"/>
          <w:szCs w:val="28"/>
          <w:lang w:eastAsia="ru-RU"/>
        </w:rPr>
        <w:t>), потребитель вправе обратиться к продавцу (рекомендация- с письменной претензией) и по своему выбору предъявить продавцу одно из требований, предусмотренных пунктом 1 статьи 18 Закона Российской Федерации</w:t>
      </w:r>
      <w:hyperlink r:id="rId16" w:history="1">
        <w:r w:rsidRPr="00F538F0">
          <w:rPr>
            <w:rFonts w:ascii="Times New Roman" w:eastAsia="Times New Roman" w:hAnsi="Times New Roman" w:cs="Times New Roman"/>
            <w:color w:val="8CB8E8"/>
            <w:sz w:val="28"/>
            <w:szCs w:val="28"/>
            <w:lang w:eastAsia="ru-RU"/>
          </w:rPr>
          <w:t> </w:t>
        </w:r>
      </w:hyperlink>
      <w:r w:rsidRPr="00F538F0">
        <w:rPr>
          <w:rFonts w:ascii="Times New Roman" w:eastAsia="Times New Roman" w:hAnsi="Times New Roman" w:cs="Times New Roman"/>
          <w:color w:val="212529"/>
          <w:sz w:val="28"/>
          <w:szCs w:val="28"/>
          <w:lang w:eastAsia="ru-RU"/>
        </w:rPr>
        <w:t>от 07.02.1992</w:t>
      </w:r>
      <w:hyperlink r:id="rId17" w:history="1">
        <w:r w:rsidRPr="00F538F0">
          <w:rPr>
            <w:rFonts w:ascii="Times New Roman" w:eastAsia="Times New Roman" w:hAnsi="Times New Roman" w:cs="Times New Roman"/>
            <w:color w:val="8CB8E8"/>
            <w:sz w:val="28"/>
            <w:szCs w:val="28"/>
            <w:lang w:eastAsia="ru-RU"/>
          </w:rPr>
          <w:t> </w:t>
        </w:r>
      </w:hyperlink>
      <w:hyperlink r:id="rId18" w:history="1">
        <w:r w:rsidRPr="00F538F0">
          <w:rPr>
            <w:rFonts w:ascii="Times New Roman" w:eastAsia="Times New Roman" w:hAnsi="Times New Roman" w:cs="Times New Roman"/>
            <w:color w:val="8CB8E8"/>
            <w:sz w:val="28"/>
            <w:szCs w:val="28"/>
            <w:lang w:eastAsia="ru-RU"/>
          </w:rPr>
          <w:t>№ 2300-1</w:t>
        </w:r>
      </w:hyperlink>
      <w:r w:rsidRPr="00F538F0">
        <w:rPr>
          <w:rFonts w:ascii="Times New Roman" w:eastAsia="Times New Roman" w:hAnsi="Times New Roman" w:cs="Times New Roman"/>
          <w:color w:val="212529"/>
          <w:sz w:val="28"/>
          <w:szCs w:val="28"/>
          <w:lang w:eastAsia="ru-RU"/>
        </w:rPr>
        <w:t> «О защите прав потребителей»:</w:t>
      </w:r>
    </w:p>
    <w:p w:rsidR="00B661C8" w:rsidRPr="00F538F0" w:rsidRDefault="00B661C8" w:rsidP="00B661C8">
      <w:pPr>
        <w:numPr>
          <w:ilvl w:val="0"/>
          <w:numId w:val="3"/>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потребовать замены на товар этой же марки (этих же модели и (или) артикула);</w:t>
      </w:r>
    </w:p>
    <w:p w:rsidR="00B661C8" w:rsidRPr="00F538F0" w:rsidRDefault="00B661C8" w:rsidP="00B661C8">
      <w:pPr>
        <w:numPr>
          <w:ilvl w:val="0"/>
          <w:numId w:val="3"/>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потребовать замены на такой же товар другой марки (модели, артикула) с соответствующим перерасчетом покупной цены;</w:t>
      </w:r>
    </w:p>
    <w:p w:rsidR="00B661C8" w:rsidRPr="00F538F0" w:rsidRDefault="00B661C8" w:rsidP="00B661C8">
      <w:pPr>
        <w:numPr>
          <w:ilvl w:val="0"/>
          <w:numId w:val="3"/>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потребовать соразмерного уменьшения покупной цены;</w:t>
      </w:r>
    </w:p>
    <w:p w:rsidR="00B661C8" w:rsidRPr="00F538F0" w:rsidRDefault="00B661C8" w:rsidP="00B661C8">
      <w:pPr>
        <w:numPr>
          <w:ilvl w:val="0"/>
          <w:numId w:val="3"/>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661C8" w:rsidRPr="00F538F0" w:rsidRDefault="00B661C8" w:rsidP="00B661C8">
      <w:pPr>
        <w:numPr>
          <w:ilvl w:val="0"/>
          <w:numId w:val="3"/>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lastRenderedPageBreak/>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Согласно пункту 5 статьи 18 Закона продавец (изготовитель)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661C8" w:rsidRPr="00F538F0" w:rsidRDefault="00B661C8" w:rsidP="00B661C8">
      <w:pPr>
        <w:spacing w:before="150" w:after="15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7. Вопрос: Какие подтверждающие документы покупатель вправе требовать от продавца детских товаров?</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Ответ</w:t>
      </w:r>
      <w:r w:rsidRPr="00F538F0">
        <w:rPr>
          <w:rFonts w:ascii="Times New Roman" w:eastAsia="Times New Roman" w:hAnsi="Times New Roman" w:cs="Times New Roman"/>
          <w:color w:val="212529"/>
          <w:sz w:val="28"/>
          <w:szCs w:val="28"/>
          <w:lang w:eastAsia="ru-RU"/>
        </w:rPr>
        <w:t xml:space="preserve">: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sidRPr="00F538F0">
        <w:rPr>
          <w:rFonts w:ascii="Times New Roman" w:eastAsia="Times New Roman" w:hAnsi="Times New Roman" w:cs="Times New Roman"/>
          <w:color w:val="212529"/>
          <w:sz w:val="28"/>
          <w:szCs w:val="28"/>
          <w:lang w:eastAsia="ru-RU"/>
        </w:rPr>
        <w:t>декларации</w:t>
      </w:r>
      <w:proofErr w:type="gramEnd"/>
      <w:r w:rsidRPr="00F538F0">
        <w:rPr>
          <w:rFonts w:ascii="Times New Roman" w:eastAsia="Times New Roman" w:hAnsi="Times New Roman" w:cs="Times New Roman"/>
          <w:color w:val="212529"/>
          <w:sz w:val="28"/>
          <w:szCs w:val="28"/>
          <w:lang w:eastAsia="ru-RU"/>
        </w:rPr>
        <w:t xml:space="preserve"> о соответствии, в том числе ее регистрационный номер, срок ее действия, наименование лица, принявшего декларацию, и орган, ее </w:t>
      </w:r>
      <w:proofErr w:type="gramStart"/>
      <w:r w:rsidRPr="00F538F0">
        <w:rPr>
          <w:rFonts w:ascii="Times New Roman" w:eastAsia="Times New Roman" w:hAnsi="Times New Roman" w:cs="Times New Roman"/>
          <w:color w:val="212529"/>
          <w:sz w:val="28"/>
          <w:szCs w:val="28"/>
          <w:lang w:eastAsia="ru-RU"/>
        </w:rPr>
        <w:t>зарегистрировавший</w:t>
      </w:r>
      <w:proofErr w:type="gramEnd"/>
      <w:r w:rsidRPr="00F538F0">
        <w:rPr>
          <w:rFonts w:ascii="Times New Roman" w:eastAsia="Times New Roman" w:hAnsi="Times New Roman" w:cs="Times New Roman"/>
          <w:color w:val="212529"/>
          <w:sz w:val="28"/>
          <w:szCs w:val="28"/>
          <w:lang w:eastAsia="ru-RU"/>
        </w:rPr>
        <w:t>). Эти документы должны быть заверены подписью и печатью поставщика или продавца с указанием его места нахождения (адреса) и телефона.</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proofErr w:type="spellStart"/>
      <w:r w:rsidRPr="00F538F0">
        <w:rPr>
          <w:rFonts w:ascii="Times New Roman" w:eastAsia="Times New Roman" w:hAnsi="Times New Roman" w:cs="Times New Roman"/>
          <w:color w:val="212529"/>
          <w:sz w:val="28"/>
          <w:szCs w:val="28"/>
          <w:lang w:eastAsia="ru-RU"/>
        </w:rPr>
        <w:t>Непредоставление</w:t>
      </w:r>
      <w:proofErr w:type="spellEnd"/>
      <w:r w:rsidRPr="00F538F0">
        <w:rPr>
          <w:rFonts w:ascii="Times New Roman" w:eastAsia="Times New Roman" w:hAnsi="Times New Roman" w:cs="Times New Roman"/>
          <w:color w:val="212529"/>
          <w:sz w:val="28"/>
          <w:szCs w:val="28"/>
          <w:lang w:eastAsia="ru-RU"/>
        </w:rPr>
        <w:t xml:space="preserve"> данных документов является поводом к привлечению продавца к административной ответственности (отсутствие данных документов по статье 14.45 КоАП РФ </w:t>
      </w:r>
      <w:proofErr w:type="spellStart"/>
      <w:r w:rsidRPr="00F538F0">
        <w:rPr>
          <w:rFonts w:ascii="Times New Roman" w:eastAsia="Times New Roman" w:hAnsi="Times New Roman" w:cs="Times New Roman"/>
          <w:color w:val="212529"/>
          <w:sz w:val="28"/>
          <w:szCs w:val="28"/>
          <w:lang w:eastAsia="ru-RU"/>
        </w:rPr>
        <w:t>непредоставление</w:t>
      </w:r>
      <w:proofErr w:type="spellEnd"/>
      <w:r w:rsidRPr="00F538F0">
        <w:rPr>
          <w:rFonts w:ascii="Times New Roman" w:eastAsia="Times New Roman" w:hAnsi="Times New Roman" w:cs="Times New Roman"/>
          <w:color w:val="212529"/>
          <w:sz w:val="28"/>
          <w:szCs w:val="28"/>
          <w:lang w:eastAsia="ru-RU"/>
        </w:rPr>
        <w:t xml:space="preserve"> по требованию по части 1 статьи 14.15 КоАП РФ)</w:t>
      </w:r>
    </w:p>
    <w:p w:rsidR="00B661C8" w:rsidRPr="00F538F0" w:rsidRDefault="00B661C8" w:rsidP="00B661C8">
      <w:pPr>
        <w:spacing w:before="150" w:after="15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8. Вопрос: Многие музыкальные игрушки издают очень громкие звуки. Не вредны ли такие игрушки?</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Ответ: </w:t>
      </w:r>
      <w:r w:rsidRPr="00F538F0">
        <w:rPr>
          <w:rFonts w:ascii="Times New Roman" w:eastAsia="Times New Roman" w:hAnsi="Times New Roman" w:cs="Times New Roman"/>
          <w:color w:val="212529"/>
          <w:sz w:val="28"/>
          <w:szCs w:val="28"/>
          <w:lang w:eastAsia="ru-RU"/>
        </w:rPr>
        <w:t>Техническим регламентом в озвученных игрушках нормируется уровень звука (кроме игрушек-моделей для спортивных игр), например, эквивалентный уровень звука игрушек, должен быть для детей:</w:t>
      </w:r>
    </w:p>
    <w:p w:rsidR="00B661C8" w:rsidRPr="00F538F0" w:rsidRDefault="00B661C8" w:rsidP="00B661C8">
      <w:pPr>
        <w:numPr>
          <w:ilvl w:val="0"/>
          <w:numId w:val="4"/>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xml:space="preserve">до 3 лет - не более 60 </w:t>
      </w:r>
      <w:proofErr w:type="spellStart"/>
      <w:r w:rsidRPr="00F538F0">
        <w:rPr>
          <w:rFonts w:ascii="Times New Roman" w:eastAsia="Times New Roman" w:hAnsi="Times New Roman" w:cs="Times New Roman"/>
          <w:color w:val="212529"/>
          <w:sz w:val="28"/>
          <w:szCs w:val="28"/>
          <w:lang w:eastAsia="ru-RU"/>
        </w:rPr>
        <w:t>дБА</w:t>
      </w:r>
      <w:proofErr w:type="spellEnd"/>
      <w:r w:rsidRPr="00F538F0">
        <w:rPr>
          <w:rFonts w:ascii="Times New Roman" w:eastAsia="Times New Roman" w:hAnsi="Times New Roman" w:cs="Times New Roman"/>
          <w:color w:val="212529"/>
          <w:sz w:val="28"/>
          <w:szCs w:val="28"/>
          <w:lang w:eastAsia="ru-RU"/>
        </w:rPr>
        <w:t>; д</w:t>
      </w:r>
    </w:p>
    <w:p w:rsidR="00B661C8" w:rsidRPr="00F538F0" w:rsidRDefault="00B661C8" w:rsidP="00B661C8">
      <w:pPr>
        <w:numPr>
          <w:ilvl w:val="0"/>
          <w:numId w:val="4"/>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xml:space="preserve">от 3 до 6 лет - не более 65 </w:t>
      </w:r>
      <w:proofErr w:type="spellStart"/>
      <w:r w:rsidRPr="00F538F0">
        <w:rPr>
          <w:rFonts w:ascii="Times New Roman" w:eastAsia="Times New Roman" w:hAnsi="Times New Roman" w:cs="Times New Roman"/>
          <w:color w:val="212529"/>
          <w:sz w:val="28"/>
          <w:szCs w:val="28"/>
          <w:lang w:eastAsia="ru-RU"/>
        </w:rPr>
        <w:t>дБА</w:t>
      </w:r>
      <w:proofErr w:type="spellEnd"/>
      <w:r w:rsidRPr="00F538F0">
        <w:rPr>
          <w:rFonts w:ascii="Times New Roman" w:eastAsia="Times New Roman" w:hAnsi="Times New Roman" w:cs="Times New Roman"/>
          <w:color w:val="212529"/>
          <w:sz w:val="28"/>
          <w:szCs w:val="28"/>
          <w:lang w:eastAsia="ru-RU"/>
        </w:rPr>
        <w:t>;</w:t>
      </w:r>
    </w:p>
    <w:p w:rsidR="00B661C8" w:rsidRPr="00F538F0" w:rsidRDefault="00B661C8" w:rsidP="00B661C8">
      <w:pPr>
        <w:numPr>
          <w:ilvl w:val="0"/>
          <w:numId w:val="4"/>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xml:space="preserve">старше 6 лет - не более 70 </w:t>
      </w:r>
      <w:proofErr w:type="spellStart"/>
      <w:r w:rsidRPr="00F538F0">
        <w:rPr>
          <w:rFonts w:ascii="Times New Roman" w:eastAsia="Times New Roman" w:hAnsi="Times New Roman" w:cs="Times New Roman"/>
          <w:color w:val="212529"/>
          <w:sz w:val="28"/>
          <w:szCs w:val="28"/>
          <w:lang w:eastAsia="ru-RU"/>
        </w:rPr>
        <w:t>дБА</w:t>
      </w:r>
      <w:proofErr w:type="spellEnd"/>
      <w:r w:rsidRPr="00F538F0">
        <w:rPr>
          <w:rFonts w:ascii="Times New Roman" w:eastAsia="Times New Roman" w:hAnsi="Times New Roman" w:cs="Times New Roman"/>
          <w:color w:val="212529"/>
          <w:sz w:val="28"/>
          <w:szCs w:val="28"/>
          <w:lang w:eastAsia="ru-RU"/>
        </w:rPr>
        <w:t>.</w:t>
      </w:r>
    </w:p>
    <w:p w:rsidR="00B661C8" w:rsidRPr="00F538F0" w:rsidRDefault="00B661C8" w:rsidP="00B661C8">
      <w:pPr>
        <w:spacing w:before="150" w:after="15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Если изготовителем представлена документация, подтверждающая соответствие изделия требованиям технического регламента, то можно считать ее безопасной.</w:t>
      </w:r>
    </w:p>
    <w:p w:rsidR="00B661C8" w:rsidRPr="00F538F0" w:rsidRDefault="00B661C8" w:rsidP="00B661C8">
      <w:pPr>
        <w:spacing w:before="150" w:after="15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9. Вопрос: О чем может свидетельствовать резкий запах игрушки, отслаивающаяся краска, яркие цвета игрушек?</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lastRenderedPageBreak/>
        <w:t>Ответ:</w:t>
      </w:r>
      <w:r w:rsidRPr="00F538F0">
        <w:rPr>
          <w:rFonts w:ascii="Times New Roman" w:eastAsia="Times New Roman" w:hAnsi="Times New Roman" w:cs="Times New Roman"/>
          <w:color w:val="212529"/>
          <w:sz w:val="28"/>
          <w:szCs w:val="28"/>
          <w:lang w:eastAsia="ru-RU"/>
        </w:rPr>
        <w:t xml:space="preserve"> Резкий запах от игрушек может свидетельствовать о выделении в воздушную среду компонентов, используемых при их изготовлении, например, стиролы, формальдегиды, </w:t>
      </w:r>
      <w:proofErr w:type="spellStart"/>
      <w:r w:rsidRPr="00F538F0">
        <w:rPr>
          <w:rFonts w:ascii="Times New Roman" w:eastAsia="Times New Roman" w:hAnsi="Times New Roman" w:cs="Times New Roman"/>
          <w:color w:val="212529"/>
          <w:sz w:val="28"/>
          <w:szCs w:val="28"/>
          <w:lang w:eastAsia="ru-RU"/>
        </w:rPr>
        <w:t>дибутилфталат</w:t>
      </w:r>
      <w:proofErr w:type="spellEnd"/>
      <w:r w:rsidRPr="00F538F0">
        <w:rPr>
          <w:rFonts w:ascii="Times New Roman" w:eastAsia="Times New Roman" w:hAnsi="Times New Roman" w:cs="Times New Roman"/>
          <w:color w:val="212529"/>
          <w:sz w:val="28"/>
          <w:szCs w:val="28"/>
          <w:lang w:eastAsia="ru-RU"/>
        </w:rPr>
        <w:t xml:space="preserve"> и другие вещества в зависимости от материалов изделий.</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xml:space="preserve">Отслаивающаяся краска может свидетельствовать и </w:t>
      </w:r>
      <w:proofErr w:type="gramStart"/>
      <w:r w:rsidRPr="00F538F0">
        <w:rPr>
          <w:rFonts w:ascii="Times New Roman" w:eastAsia="Times New Roman" w:hAnsi="Times New Roman" w:cs="Times New Roman"/>
          <w:color w:val="212529"/>
          <w:sz w:val="28"/>
          <w:szCs w:val="28"/>
          <w:lang w:eastAsia="ru-RU"/>
        </w:rPr>
        <w:t>несоблюдении</w:t>
      </w:r>
      <w:proofErr w:type="gramEnd"/>
      <w:r w:rsidRPr="00F538F0">
        <w:rPr>
          <w:rFonts w:ascii="Times New Roman" w:eastAsia="Times New Roman" w:hAnsi="Times New Roman" w:cs="Times New Roman"/>
          <w:color w:val="212529"/>
          <w:sz w:val="28"/>
          <w:szCs w:val="28"/>
          <w:lang w:eastAsia="ru-RU"/>
        </w:rPr>
        <w:t xml:space="preserve"> технологии изготовителем, нарушений условий хранения (низкая температура, высокая влажность).</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Яркие цвета игрушек не являются нарушением, если на продукцию представлены сертификаты соответствия.</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 </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10. Вопрос: На что обращать внимание при покупке сладких подарков?</w:t>
      </w:r>
    </w:p>
    <w:p w:rsidR="00B661C8" w:rsidRPr="00F538F0" w:rsidRDefault="00B661C8" w:rsidP="00F538F0">
      <w:pPr>
        <w:spacing w:after="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Ответ: </w:t>
      </w:r>
      <w:r w:rsidRPr="00F538F0">
        <w:rPr>
          <w:rFonts w:ascii="Times New Roman" w:eastAsia="Times New Roman" w:hAnsi="Times New Roman" w:cs="Times New Roman"/>
          <w:color w:val="212529"/>
          <w:sz w:val="28"/>
          <w:szCs w:val="28"/>
          <w:lang w:eastAsia="ru-RU"/>
        </w:rPr>
        <w:t xml:space="preserve">При выборе кондитерских наборов необходимо быть предельно внимательными. Приобретать их нужно в местах организованной торговли (магазины, торговые базы, официальные рынки). В первую очередь обращайте внимание на наличие маркировки (этикетки), которая в обязательном порядке должна быть четкая, </w:t>
      </w:r>
      <w:proofErr w:type="spellStart"/>
      <w:r w:rsidRPr="00F538F0">
        <w:rPr>
          <w:rFonts w:ascii="Times New Roman" w:eastAsia="Times New Roman" w:hAnsi="Times New Roman" w:cs="Times New Roman"/>
          <w:color w:val="212529"/>
          <w:sz w:val="28"/>
          <w:szCs w:val="28"/>
          <w:lang w:eastAsia="ru-RU"/>
        </w:rPr>
        <w:t>легкочитаемая</w:t>
      </w:r>
      <w:proofErr w:type="spellEnd"/>
      <w:r w:rsidRPr="00F538F0">
        <w:rPr>
          <w:rFonts w:ascii="Times New Roman" w:eastAsia="Times New Roman" w:hAnsi="Times New Roman" w:cs="Times New Roman"/>
          <w:color w:val="212529"/>
          <w:sz w:val="28"/>
          <w:szCs w:val="28"/>
          <w:lang w:eastAsia="ru-RU"/>
        </w:rPr>
        <w:t xml:space="preserve"> и содержать следующую информацию на русском языке:</w:t>
      </w:r>
    </w:p>
    <w:p w:rsidR="00B661C8" w:rsidRPr="00F538F0" w:rsidRDefault="00B661C8" w:rsidP="00B661C8">
      <w:pPr>
        <w:numPr>
          <w:ilvl w:val="0"/>
          <w:numId w:val="5"/>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наименование продукта;</w:t>
      </w:r>
    </w:p>
    <w:p w:rsidR="00B661C8" w:rsidRPr="00F538F0" w:rsidRDefault="00B661C8" w:rsidP="00B661C8">
      <w:pPr>
        <w:numPr>
          <w:ilvl w:val="0"/>
          <w:numId w:val="5"/>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наименование кондитерских изделий, входящих в подарок;</w:t>
      </w:r>
    </w:p>
    <w:p w:rsidR="00B661C8" w:rsidRPr="00F538F0" w:rsidRDefault="00B661C8" w:rsidP="00B661C8">
      <w:pPr>
        <w:numPr>
          <w:ilvl w:val="0"/>
          <w:numId w:val="5"/>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наименование и местонахождение изготовителя;</w:t>
      </w:r>
    </w:p>
    <w:p w:rsidR="00B661C8" w:rsidRPr="00F538F0" w:rsidRDefault="00B661C8" w:rsidP="00B661C8">
      <w:pPr>
        <w:numPr>
          <w:ilvl w:val="0"/>
          <w:numId w:val="5"/>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масса (нетто).</w:t>
      </w:r>
    </w:p>
    <w:p w:rsidR="00B661C8" w:rsidRPr="00F538F0" w:rsidRDefault="00B661C8" w:rsidP="00B661C8">
      <w:p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b/>
          <w:bCs/>
          <w:color w:val="212529"/>
          <w:sz w:val="28"/>
          <w:szCs w:val="28"/>
          <w:lang w:eastAsia="ru-RU"/>
        </w:rPr>
        <w:t>Для кондитерских наборов, состоящих из различных видов и наименований изделий, указывается:</w:t>
      </w:r>
    </w:p>
    <w:p w:rsidR="00B661C8" w:rsidRPr="00F538F0" w:rsidRDefault="00B661C8" w:rsidP="00B661C8">
      <w:pPr>
        <w:numPr>
          <w:ilvl w:val="0"/>
          <w:numId w:val="6"/>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общий состав ингредиентов всех изделий, входящих в данный набор (без указания состава каждого конкретного наименования изделия); </w:t>
      </w:r>
    </w:p>
    <w:p w:rsidR="00B661C8" w:rsidRPr="00F538F0" w:rsidRDefault="00B661C8" w:rsidP="00B661C8">
      <w:pPr>
        <w:numPr>
          <w:ilvl w:val="0"/>
          <w:numId w:val="6"/>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пищевая ценность (без указания пищевой ценности каждого конкретного наименования изделия);</w:t>
      </w:r>
    </w:p>
    <w:p w:rsidR="00B661C8" w:rsidRPr="00F538F0" w:rsidRDefault="00B661C8" w:rsidP="00B661C8">
      <w:pPr>
        <w:numPr>
          <w:ilvl w:val="0"/>
          <w:numId w:val="6"/>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условия хранения;</w:t>
      </w:r>
    </w:p>
    <w:p w:rsidR="00B661C8" w:rsidRPr="00F538F0" w:rsidRDefault="00B661C8" w:rsidP="00B661C8">
      <w:pPr>
        <w:numPr>
          <w:ilvl w:val="0"/>
          <w:numId w:val="6"/>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срок годности;</w:t>
      </w:r>
    </w:p>
    <w:p w:rsidR="00B661C8" w:rsidRPr="00F538F0" w:rsidRDefault="00B661C8" w:rsidP="00B661C8">
      <w:pPr>
        <w:numPr>
          <w:ilvl w:val="0"/>
          <w:numId w:val="6"/>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дата изготовления;</w:t>
      </w:r>
    </w:p>
    <w:p w:rsidR="00B661C8" w:rsidRPr="00F538F0" w:rsidRDefault="00B661C8" w:rsidP="00B661C8">
      <w:pPr>
        <w:numPr>
          <w:ilvl w:val="0"/>
          <w:numId w:val="6"/>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обозначение документа, в соответствии с которым изготовлен и может быть идентифицирован продукт;</w:t>
      </w:r>
    </w:p>
    <w:p w:rsidR="00B661C8" w:rsidRPr="00F538F0" w:rsidRDefault="00B661C8" w:rsidP="00B661C8">
      <w:pPr>
        <w:numPr>
          <w:ilvl w:val="0"/>
          <w:numId w:val="6"/>
        </w:numPr>
        <w:spacing w:after="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информация о подтверждении соответствия товаров установленным требованиям.</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 xml:space="preserve">Если в состав кондитерского набора входит детская игрушка, то она должна быть </w:t>
      </w:r>
      <w:proofErr w:type="spellStart"/>
      <w:r w:rsidRPr="00F538F0">
        <w:rPr>
          <w:rFonts w:ascii="Times New Roman" w:eastAsia="Times New Roman" w:hAnsi="Times New Roman" w:cs="Times New Roman"/>
          <w:color w:val="212529"/>
          <w:sz w:val="28"/>
          <w:szCs w:val="28"/>
          <w:lang w:eastAsia="ru-RU"/>
        </w:rPr>
        <w:t>нетравмоопасной</w:t>
      </w:r>
      <w:proofErr w:type="spellEnd"/>
      <w:r w:rsidRPr="00F538F0">
        <w:rPr>
          <w:rFonts w:ascii="Times New Roman" w:eastAsia="Times New Roman" w:hAnsi="Times New Roman" w:cs="Times New Roman"/>
          <w:color w:val="212529"/>
          <w:sz w:val="28"/>
          <w:szCs w:val="28"/>
          <w:lang w:eastAsia="ru-RU"/>
        </w:rPr>
        <w:t xml:space="preserve"> и обязательно упакованной. Каждый потребитель на приобретенный подарок и игрушки, вложенные в подарок, может потребовать документы, свидетельствующие о безопасности продукции.</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При покупке сладких новогодних подарков следует отдавать предпочтение кондитерским наборам, в составе которых отсутствуют скоропортящиеся продукты (кремовые кондитерские изделия, йогурты). Продукция при использовании по назначению должна быть безопасной.</w:t>
      </w:r>
    </w:p>
    <w:p w:rsidR="00B661C8" w:rsidRPr="00F538F0" w:rsidRDefault="00B661C8" w:rsidP="00F538F0">
      <w:pPr>
        <w:spacing w:before="150" w:after="150" w:line="240" w:lineRule="auto"/>
        <w:jc w:val="both"/>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lastRenderedPageBreak/>
        <w:t xml:space="preserve">При выборе сладкого подарка необходимо также обратить внимание и на прочность упаковки. Содержимое, а именно конфеты и другие сладости, должны быть хорошо защищены от внешнего воздействия, упаковка должна быть плотно закрытой, не </w:t>
      </w:r>
      <w:proofErr w:type="gramStart"/>
      <w:r w:rsidRPr="00F538F0">
        <w:rPr>
          <w:rFonts w:ascii="Times New Roman" w:eastAsia="Times New Roman" w:hAnsi="Times New Roman" w:cs="Times New Roman"/>
          <w:color w:val="212529"/>
          <w:sz w:val="28"/>
          <w:szCs w:val="28"/>
          <w:lang w:eastAsia="ru-RU"/>
        </w:rPr>
        <w:t>мятой</w:t>
      </w:r>
      <w:proofErr w:type="gramEnd"/>
      <w:r w:rsidRPr="00F538F0">
        <w:rPr>
          <w:rFonts w:ascii="Times New Roman" w:eastAsia="Times New Roman" w:hAnsi="Times New Roman" w:cs="Times New Roman"/>
          <w:color w:val="212529"/>
          <w:sz w:val="28"/>
          <w:szCs w:val="28"/>
          <w:lang w:eastAsia="ru-RU"/>
        </w:rPr>
        <w:t xml:space="preserve"> и не деформирован. </w:t>
      </w:r>
    </w:p>
    <w:p w:rsidR="00B661C8" w:rsidRPr="00F538F0" w:rsidRDefault="00B661C8" w:rsidP="00B661C8">
      <w:pPr>
        <w:spacing w:before="150" w:after="150" w:line="240" w:lineRule="auto"/>
        <w:rPr>
          <w:rFonts w:ascii="Times New Roman" w:eastAsia="Times New Roman" w:hAnsi="Times New Roman" w:cs="Times New Roman"/>
          <w:color w:val="212529"/>
          <w:sz w:val="28"/>
          <w:szCs w:val="28"/>
          <w:lang w:eastAsia="ru-RU"/>
        </w:rPr>
      </w:pPr>
      <w:r w:rsidRPr="00F538F0">
        <w:rPr>
          <w:rFonts w:ascii="Times New Roman" w:eastAsia="Times New Roman" w:hAnsi="Times New Roman" w:cs="Times New Roman"/>
          <w:color w:val="212529"/>
          <w:sz w:val="28"/>
          <w:szCs w:val="28"/>
          <w:lang w:eastAsia="ru-RU"/>
        </w:rPr>
        <w:t>Желаем качественных покупок!</w:t>
      </w:r>
    </w:p>
    <w:p w:rsidR="00F538F0" w:rsidRDefault="00F538F0">
      <w:pPr>
        <w:rPr>
          <w:rFonts w:ascii="Times New Roman" w:hAnsi="Times New Roman" w:cs="Times New Roman"/>
          <w:sz w:val="28"/>
          <w:szCs w:val="28"/>
        </w:rPr>
      </w:pPr>
      <w:r>
        <w:rPr>
          <w:rFonts w:ascii="Times New Roman" w:hAnsi="Times New Roman" w:cs="Times New Roman"/>
          <w:sz w:val="28"/>
          <w:szCs w:val="28"/>
        </w:rPr>
        <w:t xml:space="preserve">                                                             </w:t>
      </w:r>
    </w:p>
    <w:p w:rsidR="000B62B0" w:rsidRPr="00F538F0" w:rsidRDefault="00F538F0">
      <w:pPr>
        <w:rPr>
          <w:rFonts w:ascii="Times New Roman" w:hAnsi="Times New Roman" w:cs="Times New Roman"/>
          <w:i/>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F538F0">
        <w:rPr>
          <w:rFonts w:ascii="Times New Roman" w:hAnsi="Times New Roman" w:cs="Times New Roman"/>
          <w:i/>
          <w:sz w:val="28"/>
          <w:szCs w:val="28"/>
        </w:rPr>
        <w:t>Источник: http://cgon.rospotrebnadzor.ru/</w:t>
      </w:r>
    </w:p>
    <w:sectPr w:rsidR="000B62B0" w:rsidRPr="00F53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2B08"/>
    <w:multiLevelType w:val="multilevel"/>
    <w:tmpl w:val="3A18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64A42"/>
    <w:multiLevelType w:val="multilevel"/>
    <w:tmpl w:val="30D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D0955"/>
    <w:multiLevelType w:val="multilevel"/>
    <w:tmpl w:val="76B8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3231BD"/>
    <w:multiLevelType w:val="multilevel"/>
    <w:tmpl w:val="A206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C4502"/>
    <w:multiLevelType w:val="multilevel"/>
    <w:tmpl w:val="28AE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800ED"/>
    <w:multiLevelType w:val="multilevel"/>
    <w:tmpl w:val="4BA8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C4"/>
    <w:rsid w:val="000B62B0"/>
    <w:rsid w:val="003009C4"/>
    <w:rsid w:val="00B3323A"/>
    <w:rsid w:val="00B661C8"/>
    <w:rsid w:val="00F53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61C8"/>
    <w:rPr>
      <w:b/>
      <w:bCs/>
    </w:rPr>
  </w:style>
  <w:style w:type="character" w:styleId="a5">
    <w:name w:val="Hyperlink"/>
    <w:basedOn w:val="a0"/>
    <w:uiPriority w:val="99"/>
    <w:semiHidden/>
    <w:unhideWhenUsed/>
    <w:rsid w:val="00B661C8"/>
    <w:rPr>
      <w:color w:val="0000FF"/>
      <w:u w:val="single"/>
    </w:rPr>
  </w:style>
  <w:style w:type="paragraph" w:styleId="a6">
    <w:name w:val="Balloon Text"/>
    <w:basedOn w:val="a"/>
    <w:link w:val="a7"/>
    <w:uiPriority w:val="99"/>
    <w:semiHidden/>
    <w:unhideWhenUsed/>
    <w:rsid w:val="00F538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3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61C8"/>
    <w:rPr>
      <w:b/>
      <w:bCs/>
    </w:rPr>
  </w:style>
  <w:style w:type="character" w:styleId="a5">
    <w:name w:val="Hyperlink"/>
    <w:basedOn w:val="a0"/>
    <w:uiPriority w:val="99"/>
    <w:semiHidden/>
    <w:unhideWhenUsed/>
    <w:rsid w:val="00B661C8"/>
    <w:rPr>
      <w:color w:val="0000FF"/>
      <w:u w:val="single"/>
    </w:rPr>
  </w:style>
  <w:style w:type="paragraph" w:styleId="a6">
    <w:name w:val="Balloon Text"/>
    <w:basedOn w:val="a"/>
    <w:link w:val="a7"/>
    <w:uiPriority w:val="99"/>
    <w:semiHidden/>
    <w:unhideWhenUsed/>
    <w:rsid w:val="00F538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3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94553">
      <w:bodyDiv w:val="1"/>
      <w:marLeft w:val="0"/>
      <w:marRight w:val="0"/>
      <w:marTop w:val="0"/>
      <w:marBottom w:val="0"/>
      <w:divBdr>
        <w:top w:val="none" w:sz="0" w:space="0" w:color="auto"/>
        <w:left w:val="none" w:sz="0" w:space="0" w:color="auto"/>
        <w:bottom w:val="none" w:sz="0" w:space="0" w:color="auto"/>
        <w:right w:val="none" w:sz="0" w:space="0" w:color="auto"/>
      </w:divBdr>
      <w:divsChild>
        <w:div w:id="167071582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03210" TargetMode="External"/><Relationship Id="rId13" Type="http://schemas.openxmlformats.org/officeDocument/2006/relationships/hyperlink" Target="http://www.consultant.ru/document/cons_doc_LAW_305/" TargetMode="External"/><Relationship Id="rId18" Type="http://schemas.openxmlformats.org/officeDocument/2006/relationships/hyperlink" Target="http://www.consultant.ru/document/cons_doc_LAW_305/" TargetMode="External"/><Relationship Id="rId3" Type="http://schemas.microsoft.com/office/2007/relationships/stylesWithEffects" Target="stylesWithEffects.xml"/><Relationship Id="rId7" Type="http://schemas.openxmlformats.org/officeDocument/2006/relationships/hyperlink" Target="https://docs.cntd.ru/document/902303210" TargetMode="External"/><Relationship Id="rId12" Type="http://schemas.openxmlformats.org/officeDocument/2006/relationships/hyperlink" Target="http://www.consultant.ru/document/cons_doc_LAW_373622/" TargetMode="External"/><Relationship Id="rId17" Type="http://schemas.openxmlformats.org/officeDocument/2006/relationships/hyperlink" Target="http://www.consultant.ru/document/cons_doc_LAW_305/" TargetMode="External"/><Relationship Id="rId2" Type="http://schemas.openxmlformats.org/officeDocument/2006/relationships/styles" Target="styles.xml"/><Relationship Id="rId16" Type="http://schemas.openxmlformats.org/officeDocument/2006/relationships/hyperlink" Target="http://www.consultant.ru/document/cons_doc_LAW_3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sultant.ru/document/cons_doc_LAW_305/" TargetMode="External"/><Relationship Id="rId5" Type="http://schemas.openxmlformats.org/officeDocument/2006/relationships/webSettings" Target="webSettings.xml"/><Relationship Id="rId15" Type="http://schemas.openxmlformats.org/officeDocument/2006/relationships/hyperlink" Target="http://www.consultant.ru/document/cons_doc_LAW_305/" TargetMode="External"/><Relationship Id="rId10" Type="http://schemas.openxmlformats.org/officeDocument/2006/relationships/hyperlink" Target="https://docs.cntd.ru/document/9023086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308641" TargetMode="External"/><Relationship Id="rId14" Type="http://schemas.openxmlformats.org/officeDocument/2006/relationships/hyperlink" Target="http://www.consultant.ru/document/cons_doc_LAW_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ФБУЗ "ЦГиЭМО"</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Заливохина Юлия Алексеевна</cp:lastModifiedBy>
  <cp:revision>3</cp:revision>
  <dcterms:created xsi:type="dcterms:W3CDTF">2022-11-17T07:22:00Z</dcterms:created>
  <dcterms:modified xsi:type="dcterms:W3CDTF">2022-11-17T11:31:00Z</dcterms:modified>
</cp:coreProperties>
</file>