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A1" w:rsidRPr="00EA5C03" w:rsidRDefault="00F973A1" w:rsidP="00EA5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EA5C0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Заказываем новогодние подарки через интернет – как не испортить себе праздник</w:t>
      </w:r>
    </w:p>
    <w:p w:rsidR="00F973A1" w:rsidRPr="00F973A1" w:rsidRDefault="00F973A1" w:rsidP="00F973A1">
      <w:pPr>
        <w:shd w:val="clear" w:color="auto" w:fill="FFFFFF"/>
        <w:spacing w:before="100" w:beforeAutospacing="1" w:after="100" w:afterAutospacing="1" w:line="435" w:lineRule="atLeast"/>
        <w:jc w:val="center"/>
        <w:rPr>
          <w:rFonts w:ascii="inherit" w:eastAsia="Times New Roman" w:hAnsi="inherit" w:cs="Arial"/>
          <w:color w:val="212529"/>
          <w:sz w:val="27"/>
          <w:szCs w:val="27"/>
          <w:lang w:eastAsia="ru-RU"/>
        </w:rPr>
      </w:pPr>
      <w:bookmarkStart w:id="0" w:name="_GoBack"/>
      <w:r>
        <w:rPr>
          <w:rFonts w:ascii="inherit" w:eastAsia="Times New Roman" w:hAnsi="inherit" w:cs="Arial"/>
          <w:noProof/>
          <w:color w:val="212529"/>
          <w:sz w:val="27"/>
          <w:szCs w:val="27"/>
          <w:lang w:eastAsia="ru-RU"/>
        </w:rPr>
        <w:drawing>
          <wp:inline distT="0" distB="0" distL="0" distR="0">
            <wp:extent cx="6192000" cy="4128000"/>
            <wp:effectExtent l="0" t="0" r="0" b="6350"/>
            <wp:docPr id="4" name="Рисунок 4" descr="https://admin.cgon.ru/storage/767QkIt6vTJmGXpCbDtzMeFNE04LM9PLrVtRLG1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767QkIt6vTJmGXpCbDtzMeFNE04LM9PLrVtRLG1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F973A1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преддверии новогодних праздников не у каждого из нас есть время и возможности ходить по магазинам, подбирая подарки своим друзьям и близким. Гораздо удобнее, не спеша заказать все необходимое через интернет, тем более компьютер, ноутбук или какой-либо другой гаджет есть едва ли не у каждого жителя нашей страны.  Товары в интернет - 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магазинах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часто стоят дешевле, чем в магазинах стационарных. У продавца отпадает необходимость в приобретении дорогостоящего торгового оборудования, найме торгового и обслуживающего персонала, да и курьер доставит покупку в удобное место и в удобное для Вас время.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Однако, покупая товары через интернет, покупатель часто рискует столкнуться с недобросовестными продавцами или мошенниками.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Но даже если продавец честно выполняет свои обязательства перед покупателем, у покупателя часто возникает разочарование в покупке – ведь покупая товар он-</w:t>
      </w:r>
      <w:proofErr w:type="spell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лайн</w:t>
      </w:r>
      <w:proofErr w:type="spell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у покупателя нет возможности непосредственного ознакомления с товаром в момент принятия решения о покупке.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Поэтому главное при оформлении любого заказа — внимание и неторопливость. Изучите рейтинг магазина, в котором Вы собрались делать покупку, описание понравившегося товара и отзывы о нем, поищите 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информацию об особенностях размерного ряда данного бренда, внимательно заполните сведения об адресе доставки и платежные реквизиты.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Внимательно изучите также и страницу веб-сайта 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интернет-магазина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Честным предпринимателям нет смыла скрывать  адрес и наименование – зайдя на главную 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страницу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 сразу увидите эту информацию, независимо от того, является ли организация юридическим лицом или индивидуальным предпринимателем.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Недобросовестные продавцы часто нарушают сроки доставки товара или намеренно скрывают часть информации о товаре (например, стране производителе или материале, из которого изготовлена вещь) и покупатель получает не фирменную, качественную вещь, а ее низкосортный аналог. Поэтому заказывая товар он-</w:t>
      </w:r>
      <w:proofErr w:type="spell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лайн</w:t>
      </w:r>
      <w:proofErr w:type="spell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обратите особое внимание на сайт продавца, в котором должна быть изложена следующая информация: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основные потребительские свойства товара;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место изготовления товара;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цены;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условия его приобретения и доставки;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срок службы и срок годности товара: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гарантийный срок;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порядок оплаты товара;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срок, в течение которого действует предложение о заключении договора.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После того, как Вы ознакомитесь со всей информацией о товаре,  сделали онлайн-заказ и заключили договор с продавцом, Вам должно прийти подтверждение заказа, например, на электронную почту.  Однако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   вправе отказаться от него в любое время до его передачи, а после передачи - в течение семи дней.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момент доставки товара, обязательно тщательно проверьте, что Вам привезли именно тот товар, который Вы заказывали. Внимательно посмотрите, чтобы на таре, упаковке, ярлыке, этикетке, в технической документации, была именно та информация, которая была указана на веб-сайте.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случае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информация о товаре, выложенная на сайте, не соответствует доставленной продукции или нарушены условия доставки товара, Вы вправе отказаться от покупки. При этом продавец обязан Вам вернуть денежные средства.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Часто доставку осуществляет курьерская служба. Если товар доставлен некачественный или с нарушением срока доставки, то и оплату доставки 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осуществляет продавец. Однако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Вы отказываетесь от товара надлежащего качества, то оплатить доставку Вы обязаны.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случае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доставка товара произведена в установленные договором сроки, но по каким-либо причинам Вы не смогли принять товар, последующая доставка производится в новые сроки, согласованные с продавцом, после повторной оплаты Вами стоимости услуг по доставке товара.</w:t>
      </w:r>
      <w:r w:rsidRPr="00F973A1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Чтобы не попасться на уловку мошенников, внимательно изучите признаки опасных 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интернет-магазинов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F973A1" w:rsidRPr="00F973A1" w:rsidRDefault="00F973A1" w:rsidP="00F9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1. </w:t>
      </w:r>
      <w:r w:rsidRPr="00F973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Слишком низкая цена.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Ни один магазин не будет работать себе в убыток, поэтому, не поддавайтесь на привлекательную цену, ведь именно низкой ценой мошенники чаще всего привлекают своих жертв. Не поддавайтесь также на слова «акция», «количество ограничено», «спешите купить», «реализация таможенного </w:t>
      </w:r>
      <w:proofErr w:type="spell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конфиската</w:t>
      </w:r>
      <w:proofErr w:type="spell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«голландский аукцион», особенно если при этом менеджер магазина настойчиво рекомендует Вам купить товар немедленно. Трезво оценивайте свои действия.</w:t>
      </w:r>
    </w:p>
    <w:p w:rsidR="00F973A1" w:rsidRPr="00F973A1" w:rsidRDefault="00F973A1" w:rsidP="00F9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2</w:t>
      </w:r>
      <w:r w:rsidRPr="00F973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Отсутствие возможности курьерской доставки и самовывоза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Если продавец предлагает только единственный способ доставки через транспортную компанию, это должно Вас насторожить, особенно если при этом продавец требует предоплаты за товар – в таком случае велика вероятность потерять деньги и не получить покупку – ведь квитанции об отправке несложно подделать.</w:t>
      </w:r>
    </w:p>
    <w:p w:rsidR="00F973A1" w:rsidRPr="00F973A1" w:rsidRDefault="00F973A1" w:rsidP="00F9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3. </w:t>
      </w:r>
      <w:r w:rsidRPr="00F973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Использование для оплаты анонимных платежных систем, электронных денег или банковского перевода на карту, выданную на имя частного лица.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Мошенники не любят связываться с банковскими переводами на юридические лица – такие сделки можно оспорить в банке.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Если вы решили совершить покупку по предоплате, проверьте рейтинги продавца в платежных системах.</w:t>
      </w:r>
    </w:p>
    <w:p w:rsidR="00F973A1" w:rsidRPr="00F973A1" w:rsidRDefault="00F973A1" w:rsidP="00F9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4</w:t>
      </w:r>
      <w:r w:rsidRPr="00F973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Отсутствие информации и сведений о продавце или о товаре.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Если на сайте 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интернет-магазина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отсутствуют сведения об организации или индивидуальном предпринимателе, а контактные сведения представлены лишь формой обратной связи и мобильным телефоном, такой магазин может представлять опасность.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Также следует настороженно отнестись, если описание товара неполное. Возможно, это намеренное желание бизнесменов ввести в заблуждение покупателя относительно качества товара.</w:t>
      </w:r>
    </w:p>
    <w:p w:rsidR="00F973A1" w:rsidRPr="00F973A1" w:rsidRDefault="00F973A1" w:rsidP="00F9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5. </w:t>
      </w:r>
      <w:r w:rsidRPr="00F973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Отсутствие у продавца или магазина «истории».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Если интернет-магазин или учетная запись продавца зарегистрированы несколько дней назад, сделка с ними может быть опасной.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    Создание веб странички магазина – дело нескольких часов, изменение его 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названия и переезд на другой адрес – дело нескольких минут. Будьте осторожны при совершении покупок в только что открывшихся </w:t>
      </w:r>
      <w:proofErr w:type="gramStart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интернет-магазинах</w:t>
      </w:r>
      <w:proofErr w:type="gramEnd"/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973A1" w:rsidRPr="00F973A1" w:rsidRDefault="00F973A1" w:rsidP="00F9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6. </w:t>
      </w:r>
      <w:r w:rsidRPr="00F973A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Покупка у частных лиц через социальные сети.</w:t>
      </w: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Наиболее часто именно социальные сети используют мошенники. Как правило, усыпляя бдительность потенциальных жертв, они  направляют изображение своего паспорта покупателю с целью подкупить его доверие.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Помните, что при современном развитии техники изготовить изображение паспорта на компьютере не представляет никакого труда. Данное изображение никоим образом не может подтверждать личность лица, направившего его вам.</w:t>
      </w:r>
    </w:p>
    <w:p w:rsidR="00F973A1" w:rsidRPr="00F973A1" w:rsidRDefault="00F973A1" w:rsidP="00F973A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Будьте внимательны, заказывая товары на иностранных интернет-сайтах. Даже если иностранный интернет-магазин успешно существует уже много лет, существуют риски, связанные с ошибками или недостатками в работе магазинов, могут возникнуть  проблемы на этапе транспортировки товара или  при таможенном оформлении посылок и другие проблемы, решить которые будет практически невозможно, ведь на иностранные государства не распространяется законодательство нашей страны.</w:t>
      </w:r>
    </w:p>
    <w:p w:rsidR="00F973A1" w:rsidRPr="00F973A1" w:rsidRDefault="00F973A1" w:rsidP="00F97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973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91B8E" w:rsidRDefault="0053128D" w:rsidP="0053128D">
      <w:pPr>
        <w:jc w:val="right"/>
      </w:pPr>
      <w:r>
        <w:t xml:space="preserve">Источник: </w:t>
      </w:r>
      <w:r w:rsidRPr="0053128D">
        <w:t>http://cgon.rospotrebnadzor.ru/</w:t>
      </w:r>
    </w:p>
    <w:sectPr w:rsidR="00E9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DA"/>
    <w:rsid w:val="002F15DA"/>
    <w:rsid w:val="0053128D"/>
    <w:rsid w:val="00E91B8E"/>
    <w:rsid w:val="00EA5C03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3A1"/>
    <w:rPr>
      <w:b/>
      <w:bCs/>
    </w:rPr>
  </w:style>
  <w:style w:type="character" w:styleId="a5">
    <w:name w:val="Emphasis"/>
    <w:basedOn w:val="a0"/>
    <w:uiPriority w:val="20"/>
    <w:qFormat/>
    <w:rsid w:val="00F973A1"/>
    <w:rPr>
      <w:i/>
      <w:iCs/>
    </w:rPr>
  </w:style>
  <w:style w:type="character" w:styleId="a6">
    <w:name w:val="Hyperlink"/>
    <w:basedOn w:val="a0"/>
    <w:uiPriority w:val="99"/>
    <w:semiHidden/>
    <w:unhideWhenUsed/>
    <w:rsid w:val="00F973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3A1"/>
    <w:rPr>
      <w:b/>
      <w:bCs/>
    </w:rPr>
  </w:style>
  <w:style w:type="character" w:styleId="a5">
    <w:name w:val="Emphasis"/>
    <w:basedOn w:val="a0"/>
    <w:uiPriority w:val="20"/>
    <w:qFormat/>
    <w:rsid w:val="00F973A1"/>
    <w:rPr>
      <w:i/>
      <w:iCs/>
    </w:rPr>
  </w:style>
  <w:style w:type="character" w:styleId="a6">
    <w:name w:val="Hyperlink"/>
    <w:basedOn w:val="a0"/>
    <w:uiPriority w:val="99"/>
    <w:semiHidden/>
    <w:unhideWhenUsed/>
    <w:rsid w:val="00F973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42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0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886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2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8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26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01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23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5811</Characters>
  <Application>Microsoft Office Word</Application>
  <DocSecurity>0</DocSecurity>
  <Lines>48</Lines>
  <Paragraphs>13</Paragraphs>
  <ScaleCrop>false</ScaleCrop>
  <Company>ФБУЗ "ЦГиЭМО"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4</cp:revision>
  <dcterms:created xsi:type="dcterms:W3CDTF">2022-11-17T07:00:00Z</dcterms:created>
  <dcterms:modified xsi:type="dcterms:W3CDTF">2022-12-01T12:08:00Z</dcterms:modified>
</cp:coreProperties>
</file>