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47B0" w:rsidRPr="007347B0" w:rsidRDefault="007347B0" w:rsidP="0073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</w:rPr>
        <w:t xml:space="preserve"> </w:t>
      </w:r>
    </w:p>
    <w:p w:rsidR="007347B0" w:rsidRPr="004E76C1" w:rsidRDefault="007347B0" w:rsidP="0073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36"/>
          <w:szCs w:val="36"/>
        </w:rPr>
      </w:pPr>
      <w:r w:rsidRPr="004E76C1">
        <w:rPr>
          <w:rFonts w:ascii="Times New Roman" w:eastAsia="Times New Roman" w:hAnsi="Times New Roman" w:cs="Times New Roman"/>
          <w:b/>
          <w:color w:val="00B0F0"/>
          <w:sz w:val="36"/>
          <w:szCs w:val="36"/>
        </w:rPr>
        <w:t>Правила продажи товаров дистанционным  способом</w:t>
      </w:r>
    </w:p>
    <w:p w:rsidR="007347B0" w:rsidRPr="004E76C1" w:rsidRDefault="007347B0" w:rsidP="007347B0">
      <w:pPr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7347B0" w:rsidRPr="007347B0" w:rsidRDefault="007347B0" w:rsidP="0073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В</w:t>
      </w:r>
      <w:r w:rsidRPr="007347B0">
        <w:rPr>
          <w:rFonts w:ascii="Times New Roman" w:eastAsia="Times New Roman" w:hAnsi="Times New Roman" w:cs="Times New Roman"/>
          <w:color w:val="1A1A1A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47B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большее количество покупателей приобретает различные товары, сидя дома . </w:t>
      </w:r>
      <w:r w:rsid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</w:t>
      </w:r>
      <w:r w:rsidRPr="007347B0">
        <w:rPr>
          <w:rFonts w:ascii="Times New Roman" w:eastAsia="Times New Roman" w:hAnsi="Times New Roman" w:cs="Times New Roman"/>
          <w:color w:val="1A1A1A"/>
          <w:sz w:val="24"/>
          <w:szCs w:val="24"/>
        </w:rPr>
        <w:t>Такой вид продажи товаров называется дистанционным.</w:t>
      </w:r>
    </w:p>
    <w:p w:rsidR="007347B0" w:rsidRPr="007347B0" w:rsidRDefault="007347B0" w:rsidP="0073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347B0">
        <w:rPr>
          <w:rFonts w:ascii="Times New Roman" w:eastAsia="Times New Roman" w:hAnsi="Times New Roman" w:cs="Times New Roman"/>
          <w:color w:val="1A1A1A"/>
          <w:sz w:val="24"/>
          <w:szCs w:val="24"/>
        </w:rPr>
        <w:t>Существенным отличием данного способа розничной торговли от остальных</w:t>
      </w:r>
      <w:r w:rsid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47B0">
        <w:rPr>
          <w:rFonts w:ascii="Times New Roman" w:eastAsia="Times New Roman" w:hAnsi="Times New Roman" w:cs="Times New Roman"/>
          <w:color w:val="1A1A1A"/>
          <w:sz w:val="24"/>
          <w:szCs w:val="24"/>
        </w:rPr>
        <w:t>является то, что у потребителя нет возможности ознакомиться</w:t>
      </w:r>
      <w:r w:rsid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47B0">
        <w:rPr>
          <w:rFonts w:ascii="Times New Roman" w:eastAsia="Times New Roman" w:hAnsi="Times New Roman" w:cs="Times New Roman"/>
          <w:color w:val="1A1A1A"/>
          <w:sz w:val="24"/>
          <w:szCs w:val="24"/>
        </w:rPr>
        <w:t>непосредственно с товаром или же его образцом.</w:t>
      </w:r>
    </w:p>
    <w:p w:rsidR="002108E7" w:rsidRPr="002108E7" w:rsidRDefault="002108E7" w:rsidP="0021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2108E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Что такое дистанционный способ продажи товара?</w:t>
      </w:r>
    </w:p>
    <w:p w:rsidR="002108E7" w:rsidRPr="002108E7" w:rsidRDefault="002108E7" w:rsidP="0021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Данный термин подразумевает под собой заключение договора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купли-продажи определенного товара, исходя из ознакомления покупателя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описанием товара посредством буклетов, каталогов, проспектов,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фотоснимков, а также средств связи (почтовой, телевизионной, радиосвязи)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или другими способами, которые исключают возможность прямого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ознакомления покупателя с товаром или с образцами товара в процессе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заключении такого договора.</w:t>
      </w:r>
    </w:p>
    <w:p w:rsidR="002108E7" w:rsidRPr="002108E7" w:rsidRDefault="002108E7" w:rsidP="007347B0">
      <w:pP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2108E7" w:rsidRDefault="002108E7" w:rsidP="007347B0">
      <w:pPr>
        <w:rPr>
          <w:rFonts w:ascii="Times New Roman" w:hAnsi="Times New Roman" w:cs="Times New Roman"/>
          <w:b/>
          <w:sz w:val="24"/>
          <w:szCs w:val="24"/>
        </w:rPr>
      </w:pPr>
      <w:r w:rsidRPr="002108E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Ч</w:t>
      </w:r>
      <w:r w:rsidR="004E76C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т</w:t>
      </w:r>
      <w:bookmarkStart w:id="0" w:name="_GoBack"/>
      <w:bookmarkEnd w:id="0"/>
      <w:r w:rsidRPr="002108E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 нельзя купить в Интернете?</w:t>
      </w:r>
    </w:p>
    <w:p w:rsidR="002108E7" w:rsidRPr="002108E7" w:rsidRDefault="002108E7" w:rsidP="0021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</w:t>
      </w: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е допускается продажа дистанционным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способом любой алкогольной продукции и прочих товаров, у которых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запрещена или ограничена законодательством РФ свободная</w:t>
      </w:r>
    </w:p>
    <w:p w:rsidR="00C3410C" w:rsidRPr="00C3410C" w:rsidRDefault="002108E7" w:rsidP="00C3410C">
      <w:pPr>
        <w:shd w:val="clear" w:color="auto" w:fill="FFFFFF"/>
        <w:rPr>
          <w:rFonts w:ascii="Helvetica" w:eastAsia="Times New Roman" w:hAnsi="Helvetica" w:cs="Helvetica"/>
          <w:color w:val="1A1A1A"/>
          <w:sz w:val="16"/>
          <w:szCs w:val="16"/>
        </w:rPr>
      </w:pP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реализация.</w:t>
      </w:r>
      <w:r w:rsidR="00C3410C" w:rsidRPr="00C3410C">
        <w:rPr>
          <w:rFonts w:ascii="Helvetica" w:hAnsi="Helvetica" w:cs="Helvetica"/>
          <w:color w:val="1A1A1A"/>
          <w:sz w:val="16"/>
          <w:szCs w:val="16"/>
        </w:rPr>
        <w:t xml:space="preserve"> </w:t>
      </w:r>
      <w:r w:rsidR="00C3410C">
        <w:rPr>
          <w:rFonts w:ascii="Helvetica" w:eastAsia="Times New Roman" w:hAnsi="Helvetica" w:cs="Helvetica"/>
          <w:color w:val="1A1A1A"/>
          <w:sz w:val="16"/>
          <w:szCs w:val="16"/>
        </w:rPr>
        <w:t xml:space="preserve"> </w:t>
      </w:r>
    </w:p>
    <w:p w:rsidR="002108E7" w:rsidRPr="002108E7" w:rsidRDefault="00C3410C" w:rsidP="0021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16"/>
          <w:szCs w:val="16"/>
        </w:rPr>
        <w:t xml:space="preserve"> </w:t>
      </w:r>
      <w:r w:rsidR="002108E7" w:rsidRPr="002108E7">
        <w:rPr>
          <w:rFonts w:ascii="Helvetica" w:eastAsia="Times New Roman" w:hAnsi="Helvetica" w:cs="Helvetica"/>
          <w:color w:val="1A1A1A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 w:rsidR="002108E7"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о момента заключения договора продавец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108E7"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обязан предоставить потребителю исчерпывающую информацию 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108E7"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основных свойствах товара:</w:t>
      </w:r>
    </w:p>
    <w:p w:rsidR="002108E7" w:rsidRPr="002108E7" w:rsidRDefault="002108E7" w:rsidP="0021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место изготовления товара; адрес продавца;</w:t>
      </w:r>
    </w:p>
    <w:p w:rsidR="002108E7" w:rsidRPr="002108E7" w:rsidRDefault="002108E7" w:rsidP="0021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полное фирменное наименование изготовителя;</w:t>
      </w:r>
    </w:p>
    <w:p w:rsidR="002108E7" w:rsidRPr="002108E7" w:rsidRDefault="002108E7" w:rsidP="0021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цена товара в рублях;</w:t>
      </w:r>
    </w:p>
    <w:p w:rsidR="002108E7" w:rsidRPr="002108E7" w:rsidRDefault="002108E7" w:rsidP="0021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условия его приобретения;</w:t>
      </w:r>
    </w:p>
    <w:p w:rsidR="002108E7" w:rsidRPr="002108E7" w:rsidRDefault="002108E7" w:rsidP="0021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информацию о гарантийном сроке;</w:t>
      </w:r>
    </w:p>
    <w:p w:rsidR="002108E7" w:rsidRPr="002108E7" w:rsidRDefault="002108E7" w:rsidP="0021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срок, на протяжении которого действительно предложение о заключении</w:t>
      </w:r>
    </w:p>
    <w:p w:rsidR="002108E7" w:rsidRPr="002108E7" w:rsidRDefault="002108E7" w:rsidP="0021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08E7">
        <w:rPr>
          <w:rFonts w:ascii="Times New Roman" w:eastAsia="Times New Roman" w:hAnsi="Times New Roman" w:cs="Times New Roman"/>
          <w:color w:val="1A1A1A"/>
          <w:sz w:val="24"/>
          <w:szCs w:val="24"/>
        </w:rPr>
        <w:t>договора.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6"/>
          <w:szCs w:val="16"/>
        </w:rPr>
      </w:pPr>
      <w:r>
        <w:rPr>
          <w:rFonts w:ascii="Helvetica" w:eastAsia="Times New Roman" w:hAnsi="Helvetica" w:cs="Helvetica"/>
          <w:color w:val="1A1A1A"/>
          <w:sz w:val="16"/>
          <w:szCs w:val="16"/>
        </w:rPr>
        <w:t xml:space="preserve"> 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Когда можно считать договор заключенным?</w:t>
      </w:r>
    </w:p>
    <w:p w:rsid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Непосредственно с момента выдачи покупателю документа, который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подтверждает оплату товара, либо со времени получения продавцом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сообщения о намерении потребителя приобрести товар. С этого момента 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продавца появляются соответствующие обязательства (передать товар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именно в том порядке и в те сроки, что были оговорены в договоре).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случае, если покупатель оплачивает товары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безналичной форме или покуапает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товары в кредит (исключение — оплата с применением банковских платежных карт),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продавец должен подтвердить акт передачи товара с помощью составления накладной.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В момент доставки товара продавец должен в письменной форме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довести до сведения потребителя следующую информацию (если товар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импортный — на русском языке):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правила и условия безопасной и эффективной эксплуатации товара;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сведения о сроке годности или сроке службы товара, а также о том, какие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должны быть действия потребителя по истечении приведенных сроков и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возможных последствиях в случае невыполнения таких действий (если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истечении таких сроков данный товар может представлять опасность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здоровья, жизни или имущества покупателя либо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просто становится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непригодным для применения по назначению);</w:t>
      </w:r>
      <w:r w:rsidRPr="00C3410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информацию о подтверждении соответствия товара обязательным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требованиям, которые обеспечивают его полную безопасность для жизни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здоровья покупателя, а также для окружающей среды;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сведения о том, что покупатель вправе отказаться от данного товара, а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проинформировать о сроках и порядке его возврата.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При этом потребитель может отказаться от покупки в любое время до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момента его передачи, но после передачи товара – на протяжении семи дней.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6"/>
          <w:szCs w:val="16"/>
        </w:rPr>
      </w:pPr>
      <w:r>
        <w:rPr>
          <w:rFonts w:ascii="Helvetica" w:eastAsia="Times New Roman" w:hAnsi="Helvetica" w:cs="Helvetica"/>
          <w:color w:val="1A1A1A"/>
          <w:sz w:val="16"/>
          <w:szCs w:val="16"/>
        </w:rPr>
        <w:t xml:space="preserve"> 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6"/>
          <w:szCs w:val="16"/>
        </w:rPr>
      </w:pP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Возврат товара продавцу, который производит торговлю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дистанционным способом, имеет место в следующих случаях: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1.п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ри получении некачественного товара или при наличии его недостатков.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2.е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сли товар предоставлен надлежащего качества, но с неподходящим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размером или другой комплектности.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Возврат товара ненадлежащего качества или с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недостатками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При получении недостаточно качественного товара покупатель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имеет полное право на: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безвозмездное устранение недостатков данного товара;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возмещение расходов на исправление изъянов либо покупателем, либо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третьим лицом;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потребовать соразмерное уменьшение покупной стоимости;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замену на аналогичный товар (одинаковые марка, модель, артикул) либо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на другой товар с перерасчетом покупной стоимости;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отказаться от договора и требовать возврата уплаченной суммы с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возвратом товара продавцу.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Кроме того, покупатель вправе требовать полного возмещения убытков, которые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ему были причинены в результате продажи товара с ненадлежащим качеством.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Убытки могут быть возмещены в сроки, не превышающие десяти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дней с момента предъявления покупателем такого требования продавцу.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 обнаружения в технически сложном товаре существенных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недостатков потребитель может отказаться от выполнения договора купли-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продажи с предъявлением требования о возврате суммы, уплаченной за этот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товар, или потребовать его замену на аналогичный товар с перерасчетом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покупной стоимости на протяжении пятнадцати суток со времени передачи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потребителю товара.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Возврат товара надлежащего качества, но неподходящего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р</w:t>
      </w:r>
      <w:r w:rsidRPr="00C3410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азмера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: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 е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сли его товарный вид, а также потребительские свойства сохранены.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 п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ри предоставлении документа, подтверждающего факт и условия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приобретения указанного товара. С другой стороны, если у покупателя нет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вышеуказанного документа, то он вправе ссылаться на иные доказательства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приобретения конкретного товара у этого продавца.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3. п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окупатель не может отказаться от покупки товара надлежащего качества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с индивидуальными свойствами, если указанный товар может использовать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исключительно потребитель, который его заказал.</w:t>
      </w:r>
    </w:p>
    <w:p w:rsidR="00C3410C" w:rsidRPr="00C3410C" w:rsidRDefault="00C3410C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 в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случае отказа покупателя от товара надлежащего качества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продавец обязан возвратить последнему сумму, уплаченную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договором, не позднее чем спустя десять дней со времени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предъявления соответствующего требования покупателем.</w:t>
      </w:r>
    </w:p>
    <w:p w:rsidR="00C3410C" w:rsidRPr="00C3410C" w:rsidRDefault="00203D30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C3410C" w:rsidRPr="00C3410C" w:rsidRDefault="00203D30" w:rsidP="00C3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3410C" w:rsidRPr="00C3410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4000B" w:rsidRPr="00C3410C" w:rsidRDefault="00D4000B" w:rsidP="002108E7">
      <w:pPr>
        <w:rPr>
          <w:rFonts w:ascii="Times New Roman" w:hAnsi="Times New Roman" w:cs="Times New Roman"/>
          <w:b/>
          <w:sz w:val="24"/>
          <w:szCs w:val="24"/>
        </w:rPr>
      </w:pPr>
    </w:p>
    <w:sectPr w:rsidR="00D4000B" w:rsidRPr="00C3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22084"/>
    <w:multiLevelType w:val="hybridMultilevel"/>
    <w:tmpl w:val="E38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2175D"/>
    <w:multiLevelType w:val="multilevel"/>
    <w:tmpl w:val="3FA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B0"/>
    <w:rsid w:val="00203D30"/>
    <w:rsid w:val="002108E7"/>
    <w:rsid w:val="004E76C1"/>
    <w:rsid w:val="007347B0"/>
    <w:rsid w:val="00C3410C"/>
    <w:rsid w:val="00D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C3DF"/>
  <w15:docId w15:val="{1FCA3319-3EA4-4775-B424-B95C39DE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4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47B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--a8tn7">
    <w:name w:val="paragraph--a8tn7"/>
    <w:basedOn w:val="a"/>
    <w:rsid w:val="0073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47B0"/>
    <w:rPr>
      <w:color w:val="0000FF"/>
      <w:u w:val="single"/>
    </w:rPr>
  </w:style>
  <w:style w:type="character" w:styleId="a4">
    <w:name w:val="Strong"/>
    <w:basedOn w:val="a0"/>
    <w:uiPriority w:val="22"/>
    <w:qFormat/>
    <w:rsid w:val="007347B0"/>
    <w:rPr>
      <w:b/>
      <w:bCs/>
    </w:rPr>
  </w:style>
  <w:style w:type="paragraph" w:styleId="a5">
    <w:name w:val="List Paragraph"/>
    <w:basedOn w:val="a"/>
    <w:uiPriority w:val="34"/>
    <w:qFormat/>
    <w:rsid w:val="00C34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0908">
              <w:marLeft w:val="0"/>
              <w:marRight w:val="0"/>
              <w:marTop w:val="877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98">
              <w:marLeft w:val="0"/>
              <w:marRight w:val="0"/>
              <w:marTop w:val="877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847">
              <w:marLeft w:val="0"/>
              <w:marRight w:val="0"/>
              <w:marTop w:val="877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7894">
              <w:marLeft w:val="0"/>
              <w:marRight w:val="0"/>
              <w:marTop w:val="877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7811">
              <w:marLeft w:val="0"/>
              <w:marRight w:val="0"/>
              <w:marTop w:val="877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772">
              <w:marLeft w:val="0"/>
              <w:marRight w:val="0"/>
              <w:marTop w:val="877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840">
              <w:marLeft w:val="0"/>
              <w:marRight w:val="0"/>
              <w:marTop w:val="877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Igor Posevkin</cp:lastModifiedBy>
  <cp:revision>3</cp:revision>
  <dcterms:created xsi:type="dcterms:W3CDTF">2023-12-08T06:48:00Z</dcterms:created>
  <dcterms:modified xsi:type="dcterms:W3CDTF">2024-11-08T11:21:00Z</dcterms:modified>
</cp:coreProperties>
</file>